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B903E" w14:textId="131971AD" w:rsidR="00B8136E" w:rsidRPr="00F671DC" w:rsidRDefault="00B8136E" w:rsidP="00D52DC4">
      <w:pPr>
        <w:spacing w:line="240" w:lineRule="auto"/>
        <w:ind w:right="-801"/>
        <w:contextualSpacing/>
        <w:jc w:val="both"/>
        <w:rPr>
          <w:rFonts w:ascii="Arial" w:hAnsi="Arial" w:cs="Arial"/>
        </w:rPr>
      </w:pPr>
    </w:p>
    <w:p w14:paraId="1CA3C94E" w14:textId="77777777" w:rsidR="003C761E" w:rsidRPr="00F671DC" w:rsidRDefault="003C761E" w:rsidP="00D52DC4">
      <w:pPr>
        <w:spacing w:line="240" w:lineRule="auto"/>
        <w:ind w:right="-801"/>
        <w:contextualSpacing/>
        <w:jc w:val="both"/>
        <w:rPr>
          <w:rFonts w:ascii="Arial" w:hAnsi="Arial" w:cs="Arial"/>
        </w:rPr>
      </w:pPr>
    </w:p>
    <w:p w14:paraId="72920FE5" w14:textId="77777777" w:rsidR="003C761E" w:rsidRPr="00F671DC" w:rsidRDefault="003C761E" w:rsidP="00D52DC4">
      <w:pPr>
        <w:spacing w:line="240" w:lineRule="auto"/>
        <w:ind w:right="-801"/>
        <w:contextualSpacing/>
        <w:jc w:val="both"/>
        <w:rPr>
          <w:rFonts w:ascii="Arial" w:hAnsi="Arial" w:cs="Arial"/>
        </w:rPr>
      </w:pPr>
    </w:p>
    <w:p w14:paraId="77D77944" w14:textId="77777777" w:rsidR="003C761E" w:rsidRDefault="003C761E" w:rsidP="00D52DC4">
      <w:pPr>
        <w:spacing w:line="240" w:lineRule="auto"/>
        <w:ind w:right="-801"/>
        <w:contextualSpacing/>
        <w:jc w:val="both"/>
        <w:rPr>
          <w:rFonts w:ascii="Arial" w:hAnsi="Arial" w:cs="Arial"/>
        </w:rPr>
      </w:pPr>
    </w:p>
    <w:p w14:paraId="5854CD93" w14:textId="77777777" w:rsidR="00B6128A" w:rsidRDefault="00B6128A" w:rsidP="00D52DC4">
      <w:pPr>
        <w:spacing w:line="240" w:lineRule="auto"/>
        <w:ind w:right="-801"/>
        <w:contextualSpacing/>
        <w:jc w:val="both"/>
        <w:rPr>
          <w:rFonts w:ascii="Arial" w:hAnsi="Arial" w:cs="Arial"/>
        </w:rPr>
      </w:pPr>
    </w:p>
    <w:p w14:paraId="220615B4" w14:textId="77777777" w:rsidR="00B6128A" w:rsidRDefault="00B6128A" w:rsidP="00D52DC4">
      <w:pPr>
        <w:spacing w:line="240" w:lineRule="auto"/>
        <w:ind w:right="-801"/>
        <w:contextualSpacing/>
        <w:jc w:val="both"/>
        <w:rPr>
          <w:rFonts w:ascii="Arial" w:hAnsi="Arial" w:cs="Arial"/>
        </w:rPr>
      </w:pPr>
    </w:p>
    <w:p w14:paraId="3B7B2E6A" w14:textId="77777777" w:rsidR="00B6128A" w:rsidRDefault="00B6128A" w:rsidP="00D52DC4">
      <w:pPr>
        <w:spacing w:line="240" w:lineRule="auto"/>
        <w:ind w:right="-801"/>
        <w:contextualSpacing/>
        <w:jc w:val="both"/>
        <w:rPr>
          <w:rFonts w:ascii="Arial" w:hAnsi="Arial" w:cs="Arial"/>
        </w:rPr>
      </w:pPr>
    </w:p>
    <w:p w14:paraId="307B625B" w14:textId="77777777" w:rsidR="00B6128A" w:rsidRDefault="00B6128A" w:rsidP="00D52DC4">
      <w:pPr>
        <w:spacing w:line="240" w:lineRule="auto"/>
        <w:ind w:right="-801"/>
        <w:contextualSpacing/>
        <w:jc w:val="both"/>
        <w:rPr>
          <w:rFonts w:ascii="Arial" w:hAnsi="Arial" w:cs="Arial"/>
        </w:rPr>
      </w:pPr>
    </w:p>
    <w:p w14:paraId="7702044E" w14:textId="77777777" w:rsidR="00B6128A" w:rsidRDefault="00B6128A" w:rsidP="00D52DC4">
      <w:pPr>
        <w:spacing w:line="240" w:lineRule="auto"/>
        <w:ind w:right="-801"/>
        <w:contextualSpacing/>
        <w:jc w:val="both"/>
        <w:rPr>
          <w:rFonts w:ascii="Arial" w:hAnsi="Arial" w:cs="Arial"/>
        </w:rPr>
      </w:pPr>
    </w:p>
    <w:p w14:paraId="06B154A9" w14:textId="521A319E" w:rsidR="00B6128A" w:rsidRPr="00F671DC" w:rsidRDefault="0051181B" w:rsidP="0051181B">
      <w:pPr>
        <w:spacing w:line="240" w:lineRule="auto"/>
        <w:ind w:right="-801"/>
        <w:contextualSpacing/>
        <w:jc w:val="center"/>
        <w:rPr>
          <w:rFonts w:ascii="Arial" w:hAnsi="Arial" w:cs="Arial"/>
        </w:rPr>
      </w:pPr>
      <w:r w:rsidRPr="0051181B">
        <w:rPr>
          <w:rFonts w:ascii="Arial Narrow" w:hAnsi="Arial Narrow" w:cs="Arial"/>
          <w:b/>
          <w:bCs/>
          <w:color w:val="808080"/>
          <w:sz w:val="28"/>
          <w:szCs w:val="28"/>
        </w:rPr>
        <w:t>TRC-MPD-MAN-0</w:t>
      </w:r>
      <w:r w:rsidR="008F60AD">
        <w:rPr>
          <w:rFonts w:ascii="Arial Narrow" w:hAnsi="Arial Narrow" w:cs="Arial"/>
          <w:b/>
          <w:bCs/>
          <w:color w:val="808080"/>
          <w:sz w:val="28"/>
          <w:szCs w:val="28"/>
        </w:rPr>
        <w:t>0</w:t>
      </w:r>
      <w:r w:rsidRPr="0051181B">
        <w:rPr>
          <w:rFonts w:ascii="Arial Narrow" w:hAnsi="Arial Narrow" w:cs="Arial"/>
          <w:b/>
          <w:bCs/>
          <w:color w:val="808080"/>
          <w:sz w:val="28"/>
          <w:szCs w:val="28"/>
        </w:rPr>
        <w:t>1</w:t>
      </w:r>
    </w:p>
    <w:p w14:paraId="5661B10F" w14:textId="77777777" w:rsidR="003C761E" w:rsidRPr="00F671DC" w:rsidRDefault="003C761E" w:rsidP="00D52DC4">
      <w:pPr>
        <w:spacing w:line="240" w:lineRule="auto"/>
        <w:ind w:right="-801"/>
        <w:contextualSpacing/>
        <w:jc w:val="center"/>
        <w:rPr>
          <w:rFonts w:ascii="Arial" w:hAnsi="Arial" w:cs="Arial"/>
        </w:rPr>
      </w:pPr>
    </w:p>
    <w:p w14:paraId="2B719DFB" w14:textId="063B3393" w:rsidR="003E7574" w:rsidRPr="0051181B" w:rsidRDefault="003E7574" w:rsidP="0051181B">
      <w:pPr>
        <w:jc w:val="center"/>
        <w:rPr>
          <w:rFonts w:ascii="Arial Narrow" w:hAnsi="Arial Narrow" w:cs="Arial"/>
          <w:b/>
          <w:bCs/>
          <w:color w:val="003366"/>
          <w:sz w:val="48"/>
          <w:szCs w:val="48"/>
          <w:lang w:val="es-ES_tradnl"/>
        </w:rPr>
      </w:pPr>
      <w:r w:rsidRPr="0051181B">
        <w:rPr>
          <w:rFonts w:ascii="Arial Narrow" w:hAnsi="Arial Narrow" w:cs="Arial"/>
          <w:b/>
          <w:bCs/>
          <w:color w:val="003366"/>
          <w:sz w:val="48"/>
          <w:szCs w:val="48"/>
          <w:lang w:val="es-ES_tradnl"/>
        </w:rPr>
        <w:t xml:space="preserve">MANUAL DE </w:t>
      </w:r>
      <w:r w:rsidR="0051181B" w:rsidRPr="0051181B">
        <w:rPr>
          <w:rFonts w:ascii="Arial Narrow" w:hAnsi="Arial Narrow" w:cs="Arial"/>
          <w:b/>
          <w:bCs/>
          <w:color w:val="003366"/>
          <w:sz w:val="48"/>
          <w:szCs w:val="48"/>
          <w:lang w:val="es-ES_tradnl"/>
        </w:rPr>
        <w:t>PREVENCIÓN</w:t>
      </w:r>
      <w:r w:rsidR="0051181B">
        <w:rPr>
          <w:rFonts w:ascii="Arial Narrow" w:hAnsi="Arial Narrow" w:cs="Arial"/>
          <w:b/>
          <w:bCs/>
          <w:color w:val="003366"/>
          <w:sz w:val="48"/>
          <w:szCs w:val="48"/>
          <w:lang w:val="es-ES_tradnl"/>
        </w:rPr>
        <w:t xml:space="preserve"> </w:t>
      </w:r>
      <w:r w:rsidRPr="0051181B">
        <w:rPr>
          <w:rFonts w:ascii="Arial Narrow" w:hAnsi="Arial Narrow" w:cs="Arial"/>
          <w:b/>
          <w:bCs/>
          <w:color w:val="003366"/>
          <w:sz w:val="48"/>
          <w:szCs w:val="48"/>
          <w:lang w:val="es-ES_tradnl"/>
        </w:rPr>
        <w:t>DEL DELITO</w:t>
      </w:r>
    </w:p>
    <w:p w14:paraId="591747CE" w14:textId="31E0BE73" w:rsidR="003E7574" w:rsidRPr="0051181B" w:rsidRDefault="003E7574" w:rsidP="0051181B">
      <w:pPr>
        <w:jc w:val="center"/>
        <w:rPr>
          <w:rFonts w:ascii="Arial Narrow" w:hAnsi="Arial Narrow" w:cs="Arial"/>
          <w:b/>
          <w:bCs/>
          <w:color w:val="003366"/>
          <w:sz w:val="48"/>
          <w:szCs w:val="48"/>
          <w:lang w:val="es-ES_tradnl"/>
        </w:rPr>
      </w:pPr>
      <w:r w:rsidRPr="0051181B">
        <w:rPr>
          <w:rFonts w:ascii="Arial Narrow" w:hAnsi="Arial Narrow" w:cs="Arial"/>
          <w:b/>
          <w:bCs/>
          <w:color w:val="003366"/>
          <w:sz w:val="48"/>
          <w:szCs w:val="48"/>
          <w:lang w:val="es-ES_tradnl"/>
        </w:rPr>
        <w:t>LEY 20.393</w:t>
      </w:r>
    </w:p>
    <w:p w14:paraId="59B94691" w14:textId="77777777" w:rsidR="00914941" w:rsidRPr="00F671DC" w:rsidRDefault="00914941" w:rsidP="00D52DC4">
      <w:pPr>
        <w:spacing w:line="240" w:lineRule="auto"/>
        <w:ind w:right="-801"/>
        <w:contextualSpacing/>
        <w:jc w:val="both"/>
        <w:rPr>
          <w:rFonts w:ascii="Arial" w:hAnsi="Arial" w:cs="Arial"/>
        </w:rPr>
      </w:pPr>
    </w:p>
    <w:p w14:paraId="0F3E4313" w14:textId="5260037B" w:rsidR="00914941" w:rsidRPr="00F671DC" w:rsidRDefault="00914941" w:rsidP="00D52DC4">
      <w:pPr>
        <w:spacing w:line="240" w:lineRule="auto"/>
        <w:ind w:right="-801"/>
        <w:contextualSpacing/>
        <w:jc w:val="both"/>
        <w:rPr>
          <w:rFonts w:ascii="Arial" w:hAnsi="Arial" w:cs="Arial"/>
        </w:rPr>
      </w:pPr>
    </w:p>
    <w:p w14:paraId="2C418222" w14:textId="106DD865" w:rsidR="00914941" w:rsidRDefault="00914941" w:rsidP="0051181B">
      <w:pPr>
        <w:spacing w:line="240" w:lineRule="auto"/>
        <w:ind w:right="-801"/>
        <w:contextualSpacing/>
        <w:rPr>
          <w:rFonts w:ascii="Arial" w:hAnsi="Arial" w:cs="Arial"/>
        </w:rPr>
      </w:pPr>
    </w:p>
    <w:p w14:paraId="0347B0EE" w14:textId="77777777" w:rsidR="0051181B" w:rsidRDefault="0051181B" w:rsidP="0051181B">
      <w:pPr>
        <w:spacing w:line="240" w:lineRule="auto"/>
        <w:ind w:right="-801"/>
        <w:contextualSpacing/>
        <w:rPr>
          <w:rFonts w:ascii="Arial" w:hAnsi="Arial" w:cs="Arial"/>
        </w:rPr>
      </w:pPr>
    </w:p>
    <w:p w14:paraId="781A9542" w14:textId="77777777" w:rsidR="0051181B" w:rsidRDefault="0051181B" w:rsidP="0051181B">
      <w:pPr>
        <w:spacing w:line="240" w:lineRule="auto"/>
        <w:ind w:right="-801"/>
        <w:contextualSpacing/>
        <w:rPr>
          <w:rFonts w:ascii="Arial" w:hAnsi="Arial" w:cs="Arial"/>
        </w:rPr>
      </w:pPr>
    </w:p>
    <w:p w14:paraId="6E679B1D" w14:textId="77777777" w:rsidR="0051181B" w:rsidRDefault="0051181B" w:rsidP="0051181B">
      <w:pPr>
        <w:spacing w:line="240" w:lineRule="auto"/>
        <w:ind w:right="-801"/>
        <w:contextualSpacing/>
        <w:rPr>
          <w:rFonts w:ascii="Arial" w:hAnsi="Arial" w:cs="Arial"/>
        </w:rPr>
      </w:pPr>
    </w:p>
    <w:p w14:paraId="526B10B8" w14:textId="77777777" w:rsidR="0051181B" w:rsidRPr="00F671DC" w:rsidRDefault="0051181B" w:rsidP="0051181B">
      <w:pPr>
        <w:spacing w:line="240" w:lineRule="auto"/>
        <w:ind w:right="-801"/>
        <w:contextualSpacing/>
        <w:rPr>
          <w:rFonts w:ascii="Arial" w:hAnsi="Arial" w:cs="Arial"/>
        </w:rPr>
      </w:pPr>
    </w:p>
    <w:p w14:paraId="3441AD3C" w14:textId="77777777" w:rsidR="00914941" w:rsidRPr="00F671DC" w:rsidRDefault="00914941" w:rsidP="00D52DC4">
      <w:pPr>
        <w:spacing w:line="240" w:lineRule="auto"/>
        <w:ind w:right="-801"/>
        <w:contextualSpacing/>
        <w:jc w:val="both"/>
        <w:rPr>
          <w:rFonts w:ascii="Arial" w:hAnsi="Arial" w:cs="Arial"/>
        </w:rPr>
      </w:pPr>
    </w:p>
    <w:p w14:paraId="44069464" w14:textId="42EFE623" w:rsidR="00914941" w:rsidRPr="00F671DC" w:rsidRDefault="00914941" w:rsidP="0051181B">
      <w:pPr>
        <w:spacing w:line="240" w:lineRule="auto"/>
        <w:ind w:right="-801"/>
        <w:contextualSpacing/>
        <w:rPr>
          <w:rFonts w:ascii="Arial" w:hAnsi="Arial" w:cs="Arial"/>
        </w:rPr>
      </w:pPr>
    </w:p>
    <w:p w14:paraId="47312BFB" w14:textId="77777777" w:rsidR="00914941" w:rsidRPr="00F671DC" w:rsidRDefault="00914941" w:rsidP="00D52DC4">
      <w:pPr>
        <w:spacing w:line="240" w:lineRule="auto"/>
        <w:ind w:right="-801"/>
        <w:contextualSpacing/>
        <w:jc w:val="both"/>
        <w:rPr>
          <w:rFonts w:ascii="Arial" w:hAnsi="Arial" w:cs="Arial"/>
        </w:rPr>
      </w:pPr>
    </w:p>
    <w:p w14:paraId="42DC650A" w14:textId="77777777" w:rsidR="00914941" w:rsidRPr="00F671DC" w:rsidRDefault="00914941" w:rsidP="00D52DC4">
      <w:pPr>
        <w:spacing w:line="240" w:lineRule="auto"/>
        <w:ind w:right="-801"/>
        <w:contextualSpacing/>
        <w:jc w:val="both"/>
        <w:rPr>
          <w:rFonts w:ascii="Arial" w:hAnsi="Arial" w:cs="Arial"/>
        </w:rPr>
      </w:pPr>
    </w:p>
    <w:p w14:paraId="083BBA66" w14:textId="77777777" w:rsidR="00914941" w:rsidRPr="00F671DC" w:rsidRDefault="00914941" w:rsidP="00D52DC4">
      <w:pPr>
        <w:spacing w:line="240" w:lineRule="auto"/>
        <w:ind w:right="-801"/>
        <w:contextualSpacing/>
        <w:jc w:val="both"/>
        <w:rPr>
          <w:rFonts w:ascii="Arial" w:hAnsi="Arial" w:cs="Arial"/>
        </w:rPr>
      </w:pPr>
    </w:p>
    <w:p w14:paraId="63B1B49C" w14:textId="77777777" w:rsidR="00207EC2" w:rsidRPr="00F671DC" w:rsidRDefault="00207EC2" w:rsidP="00D52DC4">
      <w:pPr>
        <w:spacing w:line="240" w:lineRule="auto"/>
        <w:ind w:right="-801"/>
        <w:contextualSpacing/>
        <w:rPr>
          <w:rFonts w:ascii="Arial" w:hAnsi="Arial" w:cs="Arial"/>
        </w:rPr>
      </w:pPr>
    </w:p>
    <w:p w14:paraId="08A3E9C3" w14:textId="77777777" w:rsidR="00914941" w:rsidRPr="00F671DC" w:rsidRDefault="00914941" w:rsidP="00D52DC4">
      <w:pPr>
        <w:spacing w:line="240" w:lineRule="auto"/>
        <w:ind w:right="-801"/>
        <w:contextualSpacing/>
        <w:rPr>
          <w:rFonts w:ascii="Arial" w:hAnsi="Arial" w:cs="Arial"/>
        </w:rPr>
      </w:pPr>
    </w:p>
    <w:tbl>
      <w:tblPr>
        <w:tblW w:w="0" w:type="auto"/>
        <w:tblInd w:w="108" w:type="dxa"/>
        <w:tblBorders>
          <w:top w:val="single" w:sz="2" w:space="0" w:color="003387"/>
          <w:left w:val="single" w:sz="2" w:space="0" w:color="003387"/>
          <w:bottom w:val="single" w:sz="2" w:space="0" w:color="003387"/>
          <w:right w:val="single" w:sz="2" w:space="0" w:color="003387"/>
          <w:insideH w:val="single" w:sz="2" w:space="0" w:color="003387"/>
          <w:insideV w:val="single" w:sz="2" w:space="0" w:color="003387"/>
        </w:tblBorders>
        <w:tblLook w:val="04A0" w:firstRow="1" w:lastRow="0" w:firstColumn="1" w:lastColumn="0" w:noHBand="0" w:noVBand="1"/>
      </w:tblPr>
      <w:tblGrid>
        <w:gridCol w:w="2629"/>
        <w:gridCol w:w="3026"/>
        <w:gridCol w:w="3069"/>
      </w:tblGrid>
      <w:tr w:rsidR="009D20E5" w:rsidRPr="001F3001" w14:paraId="54FEBE5D" w14:textId="77777777" w:rsidTr="00702189">
        <w:tc>
          <w:tcPr>
            <w:tcW w:w="2873" w:type="dxa"/>
            <w:shd w:val="clear" w:color="auto" w:fill="003387"/>
          </w:tcPr>
          <w:p w14:paraId="7D0D5C90" w14:textId="77777777" w:rsidR="009D20E5" w:rsidRPr="001F3001" w:rsidRDefault="009D20E5" w:rsidP="00702189">
            <w:pPr>
              <w:jc w:val="center"/>
              <w:rPr>
                <w:rFonts w:ascii="Myriad Pro" w:hAnsi="Myriad Pro"/>
                <w:b/>
                <w:bCs/>
                <w:color w:val="FFFFFF"/>
                <w:sz w:val="20"/>
                <w:szCs w:val="20"/>
              </w:rPr>
            </w:pPr>
            <w:r w:rsidRPr="001F3001">
              <w:rPr>
                <w:rFonts w:ascii="Myriad Pro" w:hAnsi="Myriad Pro"/>
                <w:b/>
                <w:bCs/>
                <w:color w:val="FFFFFF"/>
                <w:sz w:val="20"/>
                <w:szCs w:val="20"/>
              </w:rPr>
              <w:t>Realizado por</w:t>
            </w:r>
          </w:p>
        </w:tc>
        <w:tc>
          <w:tcPr>
            <w:tcW w:w="3350" w:type="dxa"/>
            <w:shd w:val="clear" w:color="auto" w:fill="003387"/>
          </w:tcPr>
          <w:p w14:paraId="04A50072" w14:textId="77777777" w:rsidR="009D20E5" w:rsidRPr="001F3001" w:rsidRDefault="009D20E5" w:rsidP="00702189">
            <w:pPr>
              <w:jc w:val="center"/>
              <w:rPr>
                <w:rFonts w:ascii="Myriad Pro" w:hAnsi="Myriad Pro"/>
                <w:b/>
                <w:bCs/>
                <w:color w:val="FFFFFF"/>
                <w:sz w:val="20"/>
                <w:szCs w:val="20"/>
              </w:rPr>
            </w:pPr>
            <w:r w:rsidRPr="001F3001">
              <w:rPr>
                <w:rFonts w:ascii="Myriad Pro" w:hAnsi="Myriad Pro"/>
                <w:b/>
                <w:bCs/>
                <w:color w:val="FFFFFF"/>
                <w:sz w:val="20"/>
                <w:szCs w:val="20"/>
              </w:rPr>
              <w:t>Revisado por</w:t>
            </w:r>
          </w:p>
        </w:tc>
        <w:tc>
          <w:tcPr>
            <w:tcW w:w="3351" w:type="dxa"/>
            <w:shd w:val="clear" w:color="auto" w:fill="003387"/>
          </w:tcPr>
          <w:p w14:paraId="490EB9E7" w14:textId="77777777" w:rsidR="009D20E5" w:rsidRPr="001F3001" w:rsidRDefault="009D20E5" w:rsidP="00702189">
            <w:pPr>
              <w:jc w:val="center"/>
              <w:rPr>
                <w:rFonts w:ascii="Myriad Pro" w:hAnsi="Myriad Pro"/>
                <w:b/>
                <w:bCs/>
                <w:color w:val="FFFFFF"/>
                <w:sz w:val="20"/>
                <w:szCs w:val="20"/>
              </w:rPr>
            </w:pPr>
            <w:r w:rsidRPr="001F3001">
              <w:rPr>
                <w:rFonts w:ascii="Myriad Pro" w:hAnsi="Myriad Pro"/>
                <w:b/>
                <w:bCs/>
                <w:color w:val="FFFFFF"/>
                <w:sz w:val="20"/>
                <w:szCs w:val="20"/>
              </w:rPr>
              <w:t>Aprobado por</w:t>
            </w:r>
          </w:p>
        </w:tc>
      </w:tr>
      <w:tr w:rsidR="009D20E5" w:rsidRPr="001F3001" w14:paraId="3AA71ACC" w14:textId="77777777" w:rsidTr="00702189">
        <w:tc>
          <w:tcPr>
            <w:tcW w:w="2873" w:type="dxa"/>
          </w:tcPr>
          <w:p w14:paraId="4BD9E1C2" w14:textId="77777777" w:rsidR="009D20E5" w:rsidRPr="008C2623" w:rsidRDefault="009D20E5" w:rsidP="00702189">
            <w:pPr>
              <w:jc w:val="both"/>
              <w:rPr>
                <w:rFonts w:ascii="Myriad Pro" w:hAnsi="Myriad Pro"/>
                <w:sz w:val="20"/>
                <w:szCs w:val="20"/>
              </w:rPr>
            </w:pPr>
            <w:r w:rsidRPr="008C2623">
              <w:rPr>
                <w:rFonts w:ascii="Myriad Pro" w:hAnsi="Myriad Pro"/>
                <w:sz w:val="20"/>
                <w:szCs w:val="20"/>
              </w:rPr>
              <w:t xml:space="preserve">Nombre: </w:t>
            </w:r>
            <w:r>
              <w:rPr>
                <w:rFonts w:ascii="Myriad Pro" w:hAnsi="Myriad Pro"/>
                <w:sz w:val="20"/>
                <w:szCs w:val="20"/>
              </w:rPr>
              <w:t>Gabriel Avaria</w:t>
            </w:r>
          </w:p>
        </w:tc>
        <w:tc>
          <w:tcPr>
            <w:tcW w:w="3350" w:type="dxa"/>
          </w:tcPr>
          <w:p w14:paraId="00B69F81" w14:textId="1178689E" w:rsidR="009D20E5" w:rsidRPr="008C2623" w:rsidRDefault="009D20E5" w:rsidP="00702189">
            <w:pPr>
              <w:jc w:val="both"/>
              <w:rPr>
                <w:rFonts w:ascii="Myriad Pro" w:hAnsi="Myriad Pro"/>
                <w:sz w:val="20"/>
                <w:szCs w:val="20"/>
              </w:rPr>
            </w:pPr>
            <w:r w:rsidRPr="008C2623">
              <w:rPr>
                <w:rFonts w:ascii="Myriad Pro" w:hAnsi="Myriad Pro"/>
                <w:sz w:val="20"/>
                <w:szCs w:val="20"/>
              </w:rPr>
              <w:t xml:space="preserve">Nombre: </w:t>
            </w:r>
            <w:r w:rsidR="00E00158">
              <w:rPr>
                <w:rFonts w:ascii="Myriad Pro" w:hAnsi="Myriad Pro"/>
                <w:sz w:val="20"/>
                <w:szCs w:val="20"/>
              </w:rPr>
              <w:t>Osvaldo Romero</w:t>
            </w:r>
          </w:p>
        </w:tc>
        <w:tc>
          <w:tcPr>
            <w:tcW w:w="3351" w:type="dxa"/>
          </w:tcPr>
          <w:p w14:paraId="7911CB09" w14:textId="18553711" w:rsidR="009D20E5" w:rsidRPr="008C2623" w:rsidRDefault="009D20E5" w:rsidP="00702189">
            <w:pPr>
              <w:jc w:val="both"/>
              <w:rPr>
                <w:rFonts w:ascii="Myriad Pro" w:hAnsi="Myriad Pro"/>
                <w:sz w:val="20"/>
                <w:szCs w:val="20"/>
              </w:rPr>
            </w:pPr>
            <w:r w:rsidRPr="008C2623">
              <w:rPr>
                <w:rFonts w:ascii="Myriad Pro" w:hAnsi="Myriad Pro"/>
                <w:sz w:val="20"/>
                <w:szCs w:val="20"/>
              </w:rPr>
              <w:t>Nombre</w:t>
            </w:r>
            <w:r w:rsidR="00C30CF4">
              <w:rPr>
                <w:rFonts w:ascii="Myriad Pro" w:hAnsi="Myriad Pro"/>
                <w:sz w:val="20"/>
                <w:szCs w:val="20"/>
              </w:rPr>
              <w:t>: Benjamín Mercado</w:t>
            </w:r>
          </w:p>
        </w:tc>
      </w:tr>
      <w:tr w:rsidR="009D20E5" w:rsidRPr="001F3001" w14:paraId="2A9A4C26" w14:textId="77777777" w:rsidTr="00702189">
        <w:tc>
          <w:tcPr>
            <w:tcW w:w="2873" w:type="dxa"/>
          </w:tcPr>
          <w:p w14:paraId="37BBD329" w14:textId="77777777" w:rsidR="009D20E5" w:rsidRPr="008C2623" w:rsidRDefault="009D20E5" w:rsidP="00702189">
            <w:pPr>
              <w:jc w:val="both"/>
              <w:rPr>
                <w:rFonts w:ascii="Myriad Pro" w:hAnsi="Myriad Pro"/>
                <w:sz w:val="20"/>
                <w:szCs w:val="20"/>
              </w:rPr>
            </w:pPr>
            <w:r w:rsidRPr="008C2623">
              <w:rPr>
                <w:rFonts w:ascii="Myriad Pro" w:hAnsi="Myriad Pro"/>
                <w:sz w:val="20"/>
                <w:szCs w:val="20"/>
              </w:rPr>
              <w:t xml:space="preserve">Cargo: </w:t>
            </w:r>
            <w:r>
              <w:rPr>
                <w:rFonts w:ascii="Myriad Pro" w:hAnsi="Myriad Pro"/>
                <w:sz w:val="20"/>
                <w:szCs w:val="20"/>
              </w:rPr>
              <w:t>Coordinador de SGI y MPD</w:t>
            </w:r>
          </w:p>
        </w:tc>
        <w:tc>
          <w:tcPr>
            <w:tcW w:w="3350" w:type="dxa"/>
          </w:tcPr>
          <w:p w14:paraId="3BA09793" w14:textId="5DBFF8F9" w:rsidR="009D20E5" w:rsidRPr="008C2623" w:rsidRDefault="009D20E5" w:rsidP="00702189">
            <w:pPr>
              <w:jc w:val="both"/>
              <w:rPr>
                <w:rFonts w:ascii="Myriad Pro" w:hAnsi="Myriad Pro"/>
                <w:sz w:val="20"/>
                <w:szCs w:val="20"/>
              </w:rPr>
            </w:pPr>
            <w:r w:rsidRPr="008C2623">
              <w:rPr>
                <w:rFonts w:ascii="Myriad Pro" w:hAnsi="Myriad Pro"/>
                <w:sz w:val="20"/>
                <w:szCs w:val="20"/>
              </w:rPr>
              <w:t xml:space="preserve">Cargo: </w:t>
            </w:r>
            <w:r w:rsidR="00C30CF4">
              <w:rPr>
                <w:rFonts w:ascii="Myriad Pro" w:hAnsi="Myriad Pro"/>
                <w:sz w:val="20"/>
                <w:szCs w:val="20"/>
              </w:rPr>
              <w:t>Contralor Corporativo</w:t>
            </w:r>
          </w:p>
        </w:tc>
        <w:tc>
          <w:tcPr>
            <w:tcW w:w="3351" w:type="dxa"/>
          </w:tcPr>
          <w:p w14:paraId="1AE3A76A" w14:textId="7F9841C9" w:rsidR="009D20E5" w:rsidRPr="008C2623" w:rsidRDefault="009D20E5" w:rsidP="00702189">
            <w:pPr>
              <w:jc w:val="both"/>
              <w:rPr>
                <w:rFonts w:ascii="Myriad Pro" w:hAnsi="Myriad Pro"/>
                <w:sz w:val="20"/>
                <w:szCs w:val="20"/>
              </w:rPr>
            </w:pPr>
            <w:r w:rsidRPr="008C2623">
              <w:rPr>
                <w:rFonts w:ascii="Myriad Pro" w:hAnsi="Myriad Pro"/>
                <w:sz w:val="20"/>
                <w:szCs w:val="20"/>
              </w:rPr>
              <w:t xml:space="preserve">Cargo: </w:t>
            </w:r>
            <w:r w:rsidR="00C30CF4">
              <w:rPr>
                <w:rFonts w:ascii="Myriad Pro" w:hAnsi="Myriad Pro"/>
                <w:sz w:val="20"/>
                <w:szCs w:val="20"/>
              </w:rPr>
              <w:t>Gerente de Administración y Finanzas</w:t>
            </w:r>
          </w:p>
        </w:tc>
      </w:tr>
      <w:tr w:rsidR="009D20E5" w:rsidRPr="001F3001" w14:paraId="118BDA28" w14:textId="77777777" w:rsidTr="00702189">
        <w:tc>
          <w:tcPr>
            <w:tcW w:w="2873" w:type="dxa"/>
          </w:tcPr>
          <w:p w14:paraId="7C6821F2" w14:textId="77777777" w:rsidR="009D20E5" w:rsidRPr="008C2623" w:rsidRDefault="009D20E5" w:rsidP="00702189">
            <w:pPr>
              <w:jc w:val="both"/>
              <w:rPr>
                <w:rFonts w:ascii="Myriad Pro" w:hAnsi="Myriad Pro"/>
                <w:sz w:val="20"/>
                <w:szCs w:val="20"/>
              </w:rPr>
            </w:pPr>
            <w:r>
              <w:rPr>
                <w:rFonts w:ascii="Myriad Pro" w:hAnsi="Myriad Pro"/>
                <w:sz w:val="20"/>
                <w:szCs w:val="20"/>
              </w:rPr>
              <w:t xml:space="preserve">Fecha:15-07-2025 </w:t>
            </w:r>
          </w:p>
        </w:tc>
        <w:tc>
          <w:tcPr>
            <w:tcW w:w="3350" w:type="dxa"/>
          </w:tcPr>
          <w:p w14:paraId="41EB4071" w14:textId="6C2B8DA7" w:rsidR="009D20E5" w:rsidRPr="008C2623" w:rsidRDefault="009D20E5" w:rsidP="00702189">
            <w:pPr>
              <w:jc w:val="both"/>
              <w:rPr>
                <w:rFonts w:ascii="Myriad Pro" w:hAnsi="Myriad Pro"/>
                <w:sz w:val="20"/>
                <w:szCs w:val="20"/>
              </w:rPr>
            </w:pPr>
            <w:r w:rsidRPr="008C2623">
              <w:rPr>
                <w:rFonts w:ascii="Myriad Pro" w:hAnsi="Myriad Pro"/>
                <w:sz w:val="20"/>
                <w:szCs w:val="20"/>
              </w:rPr>
              <w:t xml:space="preserve">Fecha: </w:t>
            </w:r>
            <w:r w:rsidR="00EC3BE8">
              <w:rPr>
                <w:rFonts w:ascii="Myriad Pro" w:hAnsi="Myriad Pro"/>
                <w:sz w:val="20"/>
                <w:szCs w:val="20"/>
              </w:rPr>
              <w:t>30-07-2025</w:t>
            </w:r>
          </w:p>
        </w:tc>
        <w:tc>
          <w:tcPr>
            <w:tcW w:w="3351" w:type="dxa"/>
          </w:tcPr>
          <w:p w14:paraId="79140EE2" w14:textId="249F1BBE" w:rsidR="009D20E5" w:rsidRPr="008C2623" w:rsidRDefault="009D20E5" w:rsidP="00702189">
            <w:pPr>
              <w:jc w:val="both"/>
              <w:rPr>
                <w:rFonts w:ascii="Myriad Pro" w:hAnsi="Myriad Pro"/>
                <w:sz w:val="20"/>
                <w:szCs w:val="20"/>
              </w:rPr>
            </w:pPr>
            <w:r w:rsidRPr="008C2623">
              <w:rPr>
                <w:rFonts w:ascii="Myriad Pro" w:hAnsi="Myriad Pro"/>
                <w:sz w:val="20"/>
                <w:szCs w:val="20"/>
              </w:rPr>
              <w:t>Fecha:</w:t>
            </w:r>
            <w:r>
              <w:rPr>
                <w:rFonts w:ascii="Myriad Pro" w:hAnsi="Myriad Pro"/>
                <w:sz w:val="20"/>
                <w:szCs w:val="20"/>
              </w:rPr>
              <w:t xml:space="preserve"> </w:t>
            </w:r>
            <w:r w:rsidR="00EC3BE8">
              <w:rPr>
                <w:rFonts w:ascii="Myriad Pro" w:hAnsi="Myriad Pro"/>
                <w:sz w:val="20"/>
                <w:szCs w:val="20"/>
              </w:rPr>
              <w:t>01-08-2025</w:t>
            </w:r>
          </w:p>
        </w:tc>
      </w:tr>
    </w:tbl>
    <w:p w14:paraId="7C30EBF0" w14:textId="77777777" w:rsidR="006F44F1" w:rsidRPr="00F671DC" w:rsidRDefault="006F44F1" w:rsidP="00D52DC4">
      <w:pPr>
        <w:spacing w:line="240" w:lineRule="auto"/>
        <w:ind w:right="-801"/>
        <w:contextualSpacing/>
        <w:rPr>
          <w:rFonts w:ascii="Arial" w:hAnsi="Arial" w:cs="Arial"/>
        </w:rPr>
      </w:pPr>
    </w:p>
    <w:p w14:paraId="11C56AEB" w14:textId="6AD1D02E" w:rsidR="003C761E" w:rsidRPr="00F671DC" w:rsidRDefault="003C761E" w:rsidP="00D52DC4">
      <w:pPr>
        <w:spacing w:line="240" w:lineRule="auto"/>
        <w:ind w:right="-801"/>
        <w:contextualSpacing/>
        <w:jc w:val="center"/>
        <w:rPr>
          <w:rFonts w:ascii="Arial" w:hAnsi="Arial" w:cs="Arial"/>
        </w:rPr>
      </w:pPr>
      <w:r w:rsidRPr="00F671DC">
        <w:rPr>
          <w:rFonts w:ascii="Arial" w:hAnsi="Arial" w:cs="Arial"/>
        </w:rPr>
        <w:br w:type="page"/>
      </w:r>
    </w:p>
    <w:p w14:paraId="0E2C7285" w14:textId="77777777" w:rsidR="00941B47" w:rsidRPr="00F671DC" w:rsidRDefault="00941B47" w:rsidP="00D52DC4">
      <w:pPr>
        <w:spacing w:line="240" w:lineRule="auto"/>
        <w:ind w:right="-801"/>
        <w:contextualSpacing/>
        <w:jc w:val="both"/>
        <w:rPr>
          <w:rFonts w:ascii="Arial" w:hAnsi="Arial" w:cs="Arial"/>
        </w:rPr>
      </w:pPr>
    </w:p>
    <w:sdt>
      <w:sdtPr>
        <w:rPr>
          <w:rFonts w:asciiTheme="minorHAnsi" w:eastAsiaTheme="minorHAnsi" w:hAnsiTheme="minorHAnsi" w:cstheme="minorBidi"/>
          <w:color w:val="auto"/>
          <w:kern w:val="2"/>
          <w:sz w:val="22"/>
          <w:szCs w:val="22"/>
          <w:lang w:val="es-ES" w:eastAsia="en-US"/>
          <w14:ligatures w14:val="standardContextual"/>
        </w:rPr>
        <w:id w:val="651113327"/>
        <w:docPartObj>
          <w:docPartGallery w:val="Table of Contents"/>
          <w:docPartUnique/>
        </w:docPartObj>
      </w:sdtPr>
      <w:sdtEndPr>
        <w:rPr>
          <w:b/>
          <w:bCs/>
        </w:rPr>
      </w:sdtEndPr>
      <w:sdtContent>
        <w:p w14:paraId="2C428D87" w14:textId="5914F0D5" w:rsidR="00AF7E64" w:rsidRDefault="00AF7E64">
          <w:pPr>
            <w:pStyle w:val="TtuloTDC"/>
          </w:pPr>
          <w:r>
            <w:rPr>
              <w:lang w:val="es-ES"/>
            </w:rPr>
            <w:t>Contenido</w:t>
          </w:r>
        </w:p>
        <w:p w14:paraId="469D799B" w14:textId="001CDDA3" w:rsidR="00D56D39" w:rsidRDefault="00AF7E64">
          <w:pPr>
            <w:pStyle w:val="TDC1"/>
            <w:tabs>
              <w:tab w:val="right" w:leader="dot" w:pos="8828"/>
            </w:tabs>
            <w:rPr>
              <w:rFonts w:eastAsiaTheme="minorEastAsia"/>
              <w:noProof/>
              <w:sz w:val="24"/>
              <w:szCs w:val="24"/>
              <w:lang w:eastAsia="es-CL"/>
            </w:rPr>
          </w:pPr>
          <w:r>
            <w:fldChar w:fldCharType="begin"/>
          </w:r>
          <w:r>
            <w:instrText xml:space="preserve"> TOC \o "1-3" \h \z \u </w:instrText>
          </w:r>
          <w:r>
            <w:fldChar w:fldCharType="separate"/>
          </w:r>
          <w:hyperlink w:anchor="_Toc204089625" w:history="1">
            <w:r w:rsidR="00D56D39" w:rsidRPr="00574D69">
              <w:rPr>
                <w:rStyle w:val="Hipervnculo"/>
                <w:noProof/>
              </w:rPr>
              <w:t>Introducción</w:t>
            </w:r>
            <w:r w:rsidR="00D56D39">
              <w:rPr>
                <w:noProof/>
                <w:webHidden/>
              </w:rPr>
              <w:tab/>
            </w:r>
            <w:r w:rsidR="00D56D39">
              <w:rPr>
                <w:noProof/>
                <w:webHidden/>
              </w:rPr>
              <w:fldChar w:fldCharType="begin"/>
            </w:r>
            <w:r w:rsidR="00D56D39">
              <w:rPr>
                <w:noProof/>
                <w:webHidden/>
              </w:rPr>
              <w:instrText xml:space="preserve"> PAGEREF _Toc204089625 \h </w:instrText>
            </w:r>
            <w:r w:rsidR="00D56D39">
              <w:rPr>
                <w:noProof/>
                <w:webHidden/>
              </w:rPr>
            </w:r>
            <w:r w:rsidR="00D56D39">
              <w:rPr>
                <w:noProof/>
                <w:webHidden/>
              </w:rPr>
              <w:fldChar w:fldCharType="separate"/>
            </w:r>
            <w:r w:rsidR="00D56D39">
              <w:rPr>
                <w:noProof/>
                <w:webHidden/>
              </w:rPr>
              <w:t>4</w:t>
            </w:r>
            <w:r w:rsidR="00D56D39">
              <w:rPr>
                <w:noProof/>
                <w:webHidden/>
              </w:rPr>
              <w:fldChar w:fldCharType="end"/>
            </w:r>
          </w:hyperlink>
        </w:p>
        <w:p w14:paraId="224F1870" w14:textId="457B22DA" w:rsidR="00D56D39" w:rsidRDefault="00D56D39">
          <w:pPr>
            <w:pStyle w:val="TDC2"/>
            <w:tabs>
              <w:tab w:val="right" w:leader="dot" w:pos="8828"/>
            </w:tabs>
            <w:rPr>
              <w:rFonts w:eastAsiaTheme="minorEastAsia"/>
              <w:noProof/>
              <w:sz w:val="24"/>
              <w:szCs w:val="24"/>
              <w:lang w:eastAsia="es-CL"/>
            </w:rPr>
          </w:pPr>
          <w:hyperlink w:anchor="_Toc204089626" w:history="1">
            <w:r w:rsidRPr="00574D69">
              <w:rPr>
                <w:rStyle w:val="Hipervnculo"/>
                <w:noProof/>
              </w:rPr>
              <w:t>Definiciones generales ley n°20.393</w:t>
            </w:r>
            <w:r>
              <w:rPr>
                <w:noProof/>
                <w:webHidden/>
              </w:rPr>
              <w:tab/>
            </w:r>
            <w:r>
              <w:rPr>
                <w:noProof/>
                <w:webHidden/>
              </w:rPr>
              <w:fldChar w:fldCharType="begin"/>
            </w:r>
            <w:r>
              <w:rPr>
                <w:noProof/>
                <w:webHidden/>
              </w:rPr>
              <w:instrText xml:space="preserve"> PAGEREF _Toc204089626 \h </w:instrText>
            </w:r>
            <w:r>
              <w:rPr>
                <w:noProof/>
                <w:webHidden/>
              </w:rPr>
            </w:r>
            <w:r>
              <w:rPr>
                <w:noProof/>
                <w:webHidden/>
              </w:rPr>
              <w:fldChar w:fldCharType="separate"/>
            </w:r>
            <w:r>
              <w:rPr>
                <w:noProof/>
                <w:webHidden/>
              </w:rPr>
              <w:t>5</w:t>
            </w:r>
            <w:r>
              <w:rPr>
                <w:noProof/>
                <w:webHidden/>
              </w:rPr>
              <w:fldChar w:fldCharType="end"/>
            </w:r>
          </w:hyperlink>
        </w:p>
        <w:p w14:paraId="4F69398F" w14:textId="0E2EC430" w:rsidR="00D56D39" w:rsidRDefault="00D56D39">
          <w:pPr>
            <w:pStyle w:val="TDC1"/>
            <w:tabs>
              <w:tab w:val="right" w:leader="dot" w:pos="8828"/>
            </w:tabs>
            <w:rPr>
              <w:rFonts w:eastAsiaTheme="minorEastAsia"/>
              <w:noProof/>
              <w:sz w:val="24"/>
              <w:szCs w:val="24"/>
              <w:lang w:eastAsia="es-CL"/>
            </w:rPr>
          </w:pPr>
          <w:hyperlink w:anchor="_Toc204089627" w:history="1">
            <w:r w:rsidRPr="00574D69">
              <w:rPr>
                <w:rStyle w:val="Hipervnculo"/>
                <w:noProof/>
              </w:rPr>
              <w:t>Objetivos</w:t>
            </w:r>
            <w:r>
              <w:rPr>
                <w:noProof/>
                <w:webHidden/>
              </w:rPr>
              <w:tab/>
            </w:r>
            <w:r>
              <w:rPr>
                <w:noProof/>
                <w:webHidden/>
              </w:rPr>
              <w:fldChar w:fldCharType="begin"/>
            </w:r>
            <w:r>
              <w:rPr>
                <w:noProof/>
                <w:webHidden/>
              </w:rPr>
              <w:instrText xml:space="preserve"> PAGEREF _Toc204089627 \h </w:instrText>
            </w:r>
            <w:r>
              <w:rPr>
                <w:noProof/>
                <w:webHidden/>
              </w:rPr>
            </w:r>
            <w:r>
              <w:rPr>
                <w:noProof/>
                <w:webHidden/>
              </w:rPr>
              <w:fldChar w:fldCharType="separate"/>
            </w:r>
            <w:r>
              <w:rPr>
                <w:noProof/>
                <w:webHidden/>
              </w:rPr>
              <w:t>6</w:t>
            </w:r>
            <w:r>
              <w:rPr>
                <w:noProof/>
                <w:webHidden/>
              </w:rPr>
              <w:fldChar w:fldCharType="end"/>
            </w:r>
          </w:hyperlink>
        </w:p>
        <w:p w14:paraId="12D1F79F" w14:textId="4D59BBE6" w:rsidR="00D56D39" w:rsidRDefault="00D56D39">
          <w:pPr>
            <w:pStyle w:val="TDC1"/>
            <w:tabs>
              <w:tab w:val="right" w:leader="dot" w:pos="8828"/>
            </w:tabs>
            <w:rPr>
              <w:rFonts w:eastAsiaTheme="minorEastAsia"/>
              <w:noProof/>
              <w:sz w:val="24"/>
              <w:szCs w:val="24"/>
              <w:lang w:eastAsia="es-CL"/>
            </w:rPr>
          </w:pPr>
          <w:hyperlink w:anchor="_Toc204089628" w:history="1">
            <w:r w:rsidRPr="00574D69">
              <w:rPr>
                <w:rStyle w:val="Hipervnculo"/>
                <w:noProof/>
              </w:rPr>
              <w:t>Modelo de prevención</w:t>
            </w:r>
            <w:r>
              <w:rPr>
                <w:noProof/>
                <w:webHidden/>
              </w:rPr>
              <w:tab/>
            </w:r>
            <w:r>
              <w:rPr>
                <w:noProof/>
                <w:webHidden/>
              </w:rPr>
              <w:fldChar w:fldCharType="begin"/>
            </w:r>
            <w:r>
              <w:rPr>
                <w:noProof/>
                <w:webHidden/>
              </w:rPr>
              <w:instrText xml:space="preserve"> PAGEREF _Toc204089628 \h </w:instrText>
            </w:r>
            <w:r>
              <w:rPr>
                <w:noProof/>
                <w:webHidden/>
              </w:rPr>
            </w:r>
            <w:r>
              <w:rPr>
                <w:noProof/>
                <w:webHidden/>
              </w:rPr>
              <w:fldChar w:fldCharType="separate"/>
            </w:r>
            <w:r>
              <w:rPr>
                <w:noProof/>
                <w:webHidden/>
              </w:rPr>
              <w:t>6</w:t>
            </w:r>
            <w:r>
              <w:rPr>
                <w:noProof/>
                <w:webHidden/>
              </w:rPr>
              <w:fldChar w:fldCharType="end"/>
            </w:r>
          </w:hyperlink>
        </w:p>
        <w:p w14:paraId="1C154BFB" w14:textId="0342186F" w:rsidR="00D56D39" w:rsidRDefault="00D56D39">
          <w:pPr>
            <w:pStyle w:val="TDC1"/>
            <w:tabs>
              <w:tab w:val="right" w:leader="dot" w:pos="8828"/>
            </w:tabs>
            <w:rPr>
              <w:rFonts w:eastAsiaTheme="minorEastAsia"/>
              <w:noProof/>
              <w:sz w:val="24"/>
              <w:szCs w:val="24"/>
              <w:lang w:eastAsia="es-CL"/>
            </w:rPr>
          </w:pPr>
          <w:hyperlink w:anchor="_Toc204089629" w:history="1">
            <w:r w:rsidRPr="00574D69">
              <w:rPr>
                <w:rStyle w:val="Hipervnculo"/>
                <w:noProof/>
              </w:rPr>
              <w:t>Generalidades</w:t>
            </w:r>
            <w:r>
              <w:rPr>
                <w:noProof/>
                <w:webHidden/>
              </w:rPr>
              <w:tab/>
            </w:r>
            <w:r>
              <w:rPr>
                <w:noProof/>
                <w:webHidden/>
              </w:rPr>
              <w:fldChar w:fldCharType="begin"/>
            </w:r>
            <w:r>
              <w:rPr>
                <w:noProof/>
                <w:webHidden/>
              </w:rPr>
              <w:instrText xml:space="preserve"> PAGEREF _Toc204089629 \h </w:instrText>
            </w:r>
            <w:r>
              <w:rPr>
                <w:noProof/>
                <w:webHidden/>
              </w:rPr>
            </w:r>
            <w:r>
              <w:rPr>
                <w:noProof/>
                <w:webHidden/>
              </w:rPr>
              <w:fldChar w:fldCharType="separate"/>
            </w:r>
            <w:r>
              <w:rPr>
                <w:noProof/>
                <w:webHidden/>
              </w:rPr>
              <w:t>7</w:t>
            </w:r>
            <w:r>
              <w:rPr>
                <w:noProof/>
                <w:webHidden/>
              </w:rPr>
              <w:fldChar w:fldCharType="end"/>
            </w:r>
          </w:hyperlink>
        </w:p>
        <w:p w14:paraId="78109F04" w14:textId="10D21160" w:rsidR="00D56D39" w:rsidRDefault="00D56D39">
          <w:pPr>
            <w:pStyle w:val="TDC1"/>
            <w:tabs>
              <w:tab w:val="right" w:leader="dot" w:pos="8828"/>
            </w:tabs>
            <w:rPr>
              <w:rFonts w:eastAsiaTheme="minorEastAsia"/>
              <w:noProof/>
              <w:sz w:val="24"/>
              <w:szCs w:val="24"/>
              <w:lang w:eastAsia="es-CL"/>
            </w:rPr>
          </w:pPr>
          <w:hyperlink w:anchor="_Toc204089630" w:history="1">
            <w:r w:rsidRPr="00574D69">
              <w:rPr>
                <w:rStyle w:val="Hipervnculo"/>
                <w:noProof/>
              </w:rPr>
              <w:t>Marco normativo.</w:t>
            </w:r>
            <w:r>
              <w:rPr>
                <w:noProof/>
                <w:webHidden/>
              </w:rPr>
              <w:tab/>
            </w:r>
            <w:r>
              <w:rPr>
                <w:noProof/>
                <w:webHidden/>
              </w:rPr>
              <w:fldChar w:fldCharType="begin"/>
            </w:r>
            <w:r>
              <w:rPr>
                <w:noProof/>
                <w:webHidden/>
              </w:rPr>
              <w:instrText xml:space="preserve"> PAGEREF _Toc204089630 \h </w:instrText>
            </w:r>
            <w:r>
              <w:rPr>
                <w:noProof/>
                <w:webHidden/>
              </w:rPr>
            </w:r>
            <w:r>
              <w:rPr>
                <w:noProof/>
                <w:webHidden/>
              </w:rPr>
              <w:fldChar w:fldCharType="separate"/>
            </w:r>
            <w:r>
              <w:rPr>
                <w:noProof/>
                <w:webHidden/>
              </w:rPr>
              <w:t>8</w:t>
            </w:r>
            <w:r>
              <w:rPr>
                <w:noProof/>
                <w:webHidden/>
              </w:rPr>
              <w:fldChar w:fldCharType="end"/>
            </w:r>
          </w:hyperlink>
        </w:p>
        <w:p w14:paraId="30B15D8E" w14:textId="7604AA98" w:rsidR="00D56D39" w:rsidRDefault="00D56D39">
          <w:pPr>
            <w:pStyle w:val="TDC1"/>
            <w:tabs>
              <w:tab w:val="right" w:leader="dot" w:pos="8828"/>
            </w:tabs>
            <w:rPr>
              <w:rFonts w:eastAsiaTheme="minorEastAsia"/>
              <w:noProof/>
              <w:sz w:val="24"/>
              <w:szCs w:val="24"/>
              <w:lang w:eastAsia="es-CL"/>
            </w:rPr>
          </w:pPr>
          <w:hyperlink w:anchor="_Toc204089631" w:history="1">
            <w:r w:rsidRPr="00574D69">
              <w:rPr>
                <w:rStyle w:val="Hipervnculo"/>
                <w:noProof/>
              </w:rPr>
              <w:t>Encargado de prevención del delito.</w:t>
            </w:r>
            <w:r>
              <w:rPr>
                <w:noProof/>
                <w:webHidden/>
              </w:rPr>
              <w:tab/>
            </w:r>
            <w:r>
              <w:rPr>
                <w:noProof/>
                <w:webHidden/>
              </w:rPr>
              <w:fldChar w:fldCharType="begin"/>
            </w:r>
            <w:r>
              <w:rPr>
                <w:noProof/>
                <w:webHidden/>
              </w:rPr>
              <w:instrText xml:space="preserve"> PAGEREF _Toc204089631 \h </w:instrText>
            </w:r>
            <w:r>
              <w:rPr>
                <w:noProof/>
                <w:webHidden/>
              </w:rPr>
            </w:r>
            <w:r>
              <w:rPr>
                <w:noProof/>
                <w:webHidden/>
              </w:rPr>
              <w:fldChar w:fldCharType="separate"/>
            </w:r>
            <w:r>
              <w:rPr>
                <w:noProof/>
                <w:webHidden/>
              </w:rPr>
              <w:t>8</w:t>
            </w:r>
            <w:r>
              <w:rPr>
                <w:noProof/>
                <w:webHidden/>
              </w:rPr>
              <w:fldChar w:fldCharType="end"/>
            </w:r>
          </w:hyperlink>
        </w:p>
        <w:p w14:paraId="1F5EE93A" w14:textId="3664B655" w:rsidR="00D56D39" w:rsidRDefault="00D56D39">
          <w:pPr>
            <w:pStyle w:val="TDC2"/>
            <w:tabs>
              <w:tab w:val="right" w:leader="dot" w:pos="8828"/>
            </w:tabs>
            <w:rPr>
              <w:rFonts w:eastAsiaTheme="minorEastAsia"/>
              <w:noProof/>
              <w:sz w:val="24"/>
              <w:szCs w:val="24"/>
              <w:lang w:eastAsia="es-CL"/>
            </w:rPr>
          </w:pPr>
          <w:hyperlink w:anchor="_Toc204089632" w:history="1">
            <w:r w:rsidRPr="00574D69">
              <w:rPr>
                <w:rStyle w:val="Hipervnculo"/>
                <w:noProof/>
              </w:rPr>
              <w:t>Facultades y medios del encargado de prevención.</w:t>
            </w:r>
            <w:r>
              <w:rPr>
                <w:noProof/>
                <w:webHidden/>
              </w:rPr>
              <w:tab/>
            </w:r>
            <w:r>
              <w:rPr>
                <w:noProof/>
                <w:webHidden/>
              </w:rPr>
              <w:fldChar w:fldCharType="begin"/>
            </w:r>
            <w:r>
              <w:rPr>
                <w:noProof/>
                <w:webHidden/>
              </w:rPr>
              <w:instrText xml:space="preserve"> PAGEREF _Toc204089632 \h </w:instrText>
            </w:r>
            <w:r>
              <w:rPr>
                <w:noProof/>
                <w:webHidden/>
              </w:rPr>
            </w:r>
            <w:r>
              <w:rPr>
                <w:noProof/>
                <w:webHidden/>
              </w:rPr>
              <w:fldChar w:fldCharType="separate"/>
            </w:r>
            <w:r>
              <w:rPr>
                <w:noProof/>
                <w:webHidden/>
              </w:rPr>
              <w:t>8</w:t>
            </w:r>
            <w:r>
              <w:rPr>
                <w:noProof/>
                <w:webHidden/>
              </w:rPr>
              <w:fldChar w:fldCharType="end"/>
            </w:r>
          </w:hyperlink>
        </w:p>
        <w:p w14:paraId="17262B57" w14:textId="170980F6" w:rsidR="00D56D39" w:rsidRDefault="00D56D39">
          <w:pPr>
            <w:pStyle w:val="TDC2"/>
            <w:tabs>
              <w:tab w:val="right" w:leader="dot" w:pos="8828"/>
            </w:tabs>
            <w:rPr>
              <w:rFonts w:eastAsiaTheme="minorEastAsia"/>
              <w:noProof/>
              <w:sz w:val="24"/>
              <w:szCs w:val="24"/>
              <w:lang w:eastAsia="es-CL"/>
            </w:rPr>
          </w:pPr>
          <w:hyperlink w:anchor="_Toc204089633" w:history="1">
            <w:r w:rsidRPr="00574D69">
              <w:rPr>
                <w:rStyle w:val="Hipervnculo"/>
                <w:noProof/>
              </w:rPr>
              <w:t>Funciones y responsabilidades del encargado de prevención del delito.</w:t>
            </w:r>
            <w:r>
              <w:rPr>
                <w:noProof/>
                <w:webHidden/>
              </w:rPr>
              <w:tab/>
            </w:r>
            <w:r>
              <w:rPr>
                <w:noProof/>
                <w:webHidden/>
              </w:rPr>
              <w:fldChar w:fldCharType="begin"/>
            </w:r>
            <w:r>
              <w:rPr>
                <w:noProof/>
                <w:webHidden/>
              </w:rPr>
              <w:instrText xml:space="preserve"> PAGEREF _Toc204089633 \h </w:instrText>
            </w:r>
            <w:r>
              <w:rPr>
                <w:noProof/>
                <w:webHidden/>
              </w:rPr>
            </w:r>
            <w:r>
              <w:rPr>
                <w:noProof/>
                <w:webHidden/>
              </w:rPr>
              <w:fldChar w:fldCharType="separate"/>
            </w:r>
            <w:r>
              <w:rPr>
                <w:noProof/>
                <w:webHidden/>
              </w:rPr>
              <w:t>9</w:t>
            </w:r>
            <w:r>
              <w:rPr>
                <w:noProof/>
                <w:webHidden/>
              </w:rPr>
              <w:fldChar w:fldCharType="end"/>
            </w:r>
          </w:hyperlink>
        </w:p>
        <w:p w14:paraId="2E597735" w14:textId="73304CDE" w:rsidR="00D56D39" w:rsidRDefault="00D56D39">
          <w:pPr>
            <w:pStyle w:val="TDC2"/>
            <w:tabs>
              <w:tab w:val="right" w:leader="dot" w:pos="8828"/>
            </w:tabs>
            <w:rPr>
              <w:rFonts w:eastAsiaTheme="minorEastAsia"/>
              <w:noProof/>
              <w:sz w:val="24"/>
              <w:szCs w:val="24"/>
              <w:lang w:eastAsia="es-CL"/>
            </w:rPr>
          </w:pPr>
          <w:hyperlink w:anchor="_Toc204089634" w:history="1">
            <w:r w:rsidRPr="00574D69">
              <w:rPr>
                <w:rStyle w:val="Hipervnculo"/>
                <w:noProof/>
              </w:rPr>
              <w:t>Capacitación</w:t>
            </w:r>
            <w:r>
              <w:rPr>
                <w:noProof/>
                <w:webHidden/>
              </w:rPr>
              <w:tab/>
            </w:r>
            <w:r>
              <w:rPr>
                <w:noProof/>
                <w:webHidden/>
              </w:rPr>
              <w:fldChar w:fldCharType="begin"/>
            </w:r>
            <w:r>
              <w:rPr>
                <w:noProof/>
                <w:webHidden/>
              </w:rPr>
              <w:instrText xml:space="preserve"> PAGEREF _Toc204089634 \h </w:instrText>
            </w:r>
            <w:r>
              <w:rPr>
                <w:noProof/>
                <w:webHidden/>
              </w:rPr>
            </w:r>
            <w:r>
              <w:rPr>
                <w:noProof/>
                <w:webHidden/>
              </w:rPr>
              <w:fldChar w:fldCharType="separate"/>
            </w:r>
            <w:r>
              <w:rPr>
                <w:noProof/>
                <w:webHidden/>
              </w:rPr>
              <w:t>10</w:t>
            </w:r>
            <w:r>
              <w:rPr>
                <w:noProof/>
                <w:webHidden/>
              </w:rPr>
              <w:fldChar w:fldCharType="end"/>
            </w:r>
          </w:hyperlink>
        </w:p>
        <w:p w14:paraId="393EF47C" w14:textId="2601FE2F" w:rsidR="00D56D39" w:rsidRDefault="00D56D39">
          <w:pPr>
            <w:pStyle w:val="TDC1"/>
            <w:tabs>
              <w:tab w:val="right" w:leader="dot" w:pos="8828"/>
            </w:tabs>
            <w:rPr>
              <w:rFonts w:eastAsiaTheme="minorEastAsia"/>
              <w:noProof/>
              <w:sz w:val="24"/>
              <w:szCs w:val="24"/>
              <w:lang w:eastAsia="es-CL"/>
            </w:rPr>
          </w:pPr>
          <w:hyperlink w:anchor="_Toc204089635" w:history="1">
            <w:r w:rsidRPr="00574D69">
              <w:rPr>
                <w:rStyle w:val="Hipervnculo"/>
                <w:noProof/>
              </w:rPr>
              <w:t>Identificación de procesos internos.</w:t>
            </w:r>
            <w:r>
              <w:rPr>
                <w:noProof/>
                <w:webHidden/>
              </w:rPr>
              <w:tab/>
            </w:r>
            <w:r>
              <w:rPr>
                <w:noProof/>
                <w:webHidden/>
              </w:rPr>
              <w:fldChar w:fldCharType="begin"/>
            </w:r>
            <w:r>
              <w:rPr>
                <w:noProof/>
                <w:webHidden/>
              </w:rPr>
              <w:instrText xml:space="preserve"> PAGEREF _Toc204089635 \h </w:instrText>
            </w:r>
            <w:r>
              <w:rPr>
                <w:noProof/>
                <w:webHidden/>
              </w:rPr>
            </w:r>
            <w:r>
              <w:rPr>
                <w:noProof/>
                <w:webHidden/>
              </w:rPr>
              <w:fldChar w:fldCharType="separate"/>
            </w:r>
            <w:r>
              <w:rPr>
                <w:noProof/>
                <w:webHidden/>
              </w:rPr>
              <w:t>10</w:t>
            </w:r>
            <w:r>
              <w:rPr>
                <w:noProof/>
                <w:webHidden/>
              </w:rPr>
              <w:fldChar w:fldCharType="end"/>
            </w:r>
          </w:hyperlink>
        </w:p>
        <w:p w14:paraId="3F3616C8" w14:textId="336CF1D1" w:rsidR="00D56D39" w:rsidRDefault="00D56D39">
          <w:pPr>
            <w:pStyle w:val="TDC1"/>
            <w:tabs>
              <w:tab w:val="right" w:leader="dot" w:pos="8828"/>
            </w:tabs>
            <w:rPr>
              <w:rFonts w:eastAsiaTheme="minorEastAsia"/>
              <w:noProof/>
              <w:sz w:val="24"/>
              <w:szCs w:val="24"/>
              <w:lang w:eastAsia="es-CL"/>
            </w:rPr>
          </w:pPr>
          <w:hyperlink w:anchor="_Toc204089636" w:history="1">
            <w:r w:rsidRPr="00574D69">
              <w:rPr>
                <w:rStyle w:val="Hipervnculo"/>
                <w:noProof/>
              </w:rPr>
              <w:t>Situación contractual con clientes y colaboradores</w:t>
            </w:r>
            <w:r>
              <w:rPr>
                <w:noProof/>
                <w:webHidden/>
              </w:rPr>
              <w:tab/>
            </w:r>
            <w:r>
              <w:rPr>
                <w:noProof/>
                <w:webHidden/>
              </w:rPr>
              <w:fldChar w:fldCharType="begin"/>
            </w:r>
            <w:r>
              <w:rPr>
                <w:noProof/>
                <w:webHidden/>
              </w:rPr>
              <w:instrText xml:space="preserve"> PAGEREF _Toc204089636 \h </w:instrText>
            </w:r>
            <w:r>
              <w:rPr>
                <w:noProof/>
                <w:webHidden/>
              </w:rPr>
            </w:r>
            <w:r>
              <w:rPr>
                <w:noProof/>
                <w:webHidden/>
              </w:rPr>
              <w:fldChar w:fldCharType="separate"/>
            </w:r>
            <w:r>
              <w:rPr>
                <w:noProof/>
                <w:webHidden/>
              </w:rPr>
              <w:t>12</w:t>
            </w:r>
            <w:r>
              <w:rPr>
                <w:noProof/>
                <w:webHidden/>
              </w:rPr>
              <w:fldChar w:fldCharType="end"/>
            </w:r>
          </w:hyperlink>
        </w:p>
        <w:p w14:paraId="1914D96A" w14:textId="230E8B68" w:rsidR="00D56D39" w:rsidRDefault="00D56D39">
          <w:pPr>
            <w:pStyle w:val="TDC2"/>
            <w:tabs>
              <w:tab w:val="right" w:leader="dot" w:pos="8828"/>
            </w:tabs>
            <w:rPr>
              <w:rFonts w:eastAsiaTheme="minorEastAsia"/>
              <w:noProof/>
              <w:sz w:val="24"/>
              <w:szCs w:val="24"/>
              <w:lang w:eastAsia="es-CL"/>
            </w:rPr>
          </w:pPr>
          <w:hyperlink w:anchor="_Toc204089637" w:history="1">
            <w:r w:rsidRPr="00574D69">
              <w:rPr>
                <w:rStyle w:val="Hipervnculo"/>
                <w:noProof/>
              </w:rPr>
              <w:t>Cláusulas de Contrato de Trabajo:</w:t>
            </w:r>
            <w:r>
              <w:rPr>
                <w:noProof/>
                <w:webHidden/>
              </w:rPr>
              <w:tab/>
            </w:r>
            <w:r>
              <w:rPr>
                <w:noProof/>
                <w:webHidden/>
              </w:rPr>
              <w:fldChar w:fldCharType="begin"/>
            </w:r>
            <w:r>
              <w:rPr>
                <w:noProof/>
                <w:webHidden/>
              </w:rPr>
              <w:instrText xml:space="preserve"> PAGEREF _Toc204089637 \h </w:instrText>
            </w:r>
            <w:r>
              <w:rPr>
                <w:noProof/>
                <w:webHidden/>
              </w:rPr>
            </w:r>
            <w:r>
              <w:rPr>
                <w:noProof/>
                <w:webHidden/>
              </w:rPr>
              <w:fldChar w:fldCharType="separate"/>
            </w:r>
            <w:r>
              <w:rPr>
                <w:noProof/>
                <w:webHidden/>
              </w:rPr>
              <w:t>12</w:t>
            </w:r>
            <w:r>
              <w:rPr>
                <w:noProof/>
                <w:webHidden/>
              </w:rPr>
              <w:fldChar w:fldCharType="end"/>
            </w:r>
          </w:hyperlink>
        </w:p>
        <w:p w14:paraId="4FE57A6B" w14:textId="231A312A" w:rsidR="00D56D39" w:rsidRDefault="00D56D39">
          <w:pPr>
            <w:pStyle w:val="TDC2"/>
            <w:tabs>
              <w:tab w:val="right" w:leader="dot" w:pos="8828"/>
            </w:tabs>
            <w:rPr>
              <w:rFonts w:eastAsiaTheme="minorEastAsia"/>
              <w:noProof/>
              <w:sz w:val="24"/>
              <w:szCs w:val="24"/>
              <w:lang w:eastAsia="es-CL"/>
            </w:rPr>
          </w:pPr>
          <w:hyperlink w:anchor="_Toc204089638" w:history="1">
            <w:r w:rsidRPr="00574D69">
              <w:rPr>
                <w:rStyle w:val="Hipervnculo"/>
                <w:noProof/>
              </w:rPr>
              <w:t>Contratos de Prestación de Servicios:</w:t>
            </w:r>
            <w:r>
              <w:rPr>
                <w:noProof/>
                <w:webHidden/>
              </w:rPr>
              <w:tab/>
            </w:r>
            <w:r>
              <w:rPr>
                <w:noProof/>
                <w:webHidden/>
              </w:rPr>
              <w:fldChar w:fldCharType="begin"/>
            </w:r>
            <w:r>
              <w:rPr>
                <w:noProof/>
                <w:webHidden/>
              </w:rPr>
              <w:instrText xml:space="preserve"> PAGEREF _Toc204089638 \h </w:instrText>
            </w:r>
            <w:r>
              <w:rPr>
                <w:noProof/>
                <w:webHidden/>
              </w:rPr>
            </w:r>
            <w:r>
              <w:rPr>
                <w:noProof/>
                <w:webHidden/>
              </w:rPr>
              <w:fldChar w:fldCharType="separate"/>
            </w:r>
            <w:r>
              <w:rPr>
                <w:noProof/>
                <w:webHidden/>
              </w:rPr>
              <w:t>12</w:t>
            </w:r>
            <w:r>
              <w:rPr>
                <w:noProof/>
                <w:webHidden/>
              </w:rPr>
              <w:fldChar w:fldCharType="end"/>
            </w:r>
          </w:hyperlink>
        </w:p>
        <w:p w14:paraId="31963C94" w14:textId="37B48847" w:rsidR="00D56D39" w:rsidRDefault="00D56D39">
          <w:pPr>
            <w:pStyle w:val="TDC2"/>
            <w:tabs>
              <w:tab w:val="right" w:leader="dot" w:pos="8828"/>
            </w:tabs>
            <w:rPr>
              <w:rFonts w:eastAsiaTheme="minorEastAsia"/>
              <w:noProof/>
              <w:sz w:val="24"/>
              <w:szCs w:val="24"/>
              <w:lang w:eastAsia="es-CL"/>
            </w:rPr>
          </w:pPr>
          <w:hyperlink w:anchor="_Toc204089639" w:history="1">
            <w:r w:rsidRPr="00574D69">
              <w:rPr>
                <w:rStyle w:val="Hipervnculo"/>
                <w:noProof/>
              </w:rPr>
              <w:t>Reglamento de Orden, Higiene y Seguridad.</w:t>
            </w:r>
            <w:r>
              <w:rPr>
                <w:noProof/>
                <w:webHidden/>
              </w:rPr>
              <w:tab/>
            </w:r>
            <w:r>
              <w:rPr>
                <w:noProof/>
                <w:webHidden/>
              </w:rPr>
              <w:fldChar w:fldCharType="begin"/>
            </w:r>
            <w:r>
              <w:rPr>
                <w:noProof/>
                <w:webHidden/>
              </w:rPr>
              <w:instrText xml:space="preserve"> PAGEREF _Toc204089639 \h </w:instrText>
            </w:r>
            <w:r>
              <w:rPr>
                <w:noProof/>
                <w:webHidden/>
              </w:rPr>
            </w:r>
            <w:r>
              <w:rPr>
                <w:noProof/>
                <w:webHidden/>
              </w:rPr>
              <w:fldChar w:fldCharType="separate"/>
            </w:r>
            <w:r>
              <w:rPr>
                <w:noProof/>
                <w:webHidden/>
              </w:rPr>
              <w:t>13</w:t>
            </w:r>
            <w:r>
              <w:rPr>
                <w:noProof/>
                <w:webHidden/>
              </w:rPr>
              <w:fldChar w:fldCharType="end"/>
            </w:r>
          </w:hyperlink>
        </w:p>
        <w:p w14:paraId="6B9ECE35" w14:textId="6D090205" w:rsidR="00D56D39" w:rsidRDefault="00D56D39">
          <w:pPr>
            <w:pStyle w:val="TDC2"/>
            <w:tabs>
              <w:tab w:val="right" w:leader="dot" w:pos="8828"/>
            </w:tabs>
            <w:rPr>
              <w:rFonts w:eastAsiaTheme="minorEastAsia"/>
              <w:noProof/>
              <w:sz w:val="24"/>
              <w:szCs w:val="24"/>
              <w:lang w:eastAsia="es-CL"/>
            </w:rPr>
          </w:pPr>
          <w:hyperlink w:anchor="_Toc204089640" w:history="1">
            <w:r w:rsidRPr="00574D69">
              <w:rPr>
                <w:rStyle w:val="Hipervnculo"/>
                <w:noProof/>
              </w:rPr>
              <w:t>Mantención de registros</w:t>
            </w:r>
            <w:r>
              <w:rPr>
                <w:noProof/>
                <w:webHidden/>
              </w:rPr>
              <w:tab/>
            </w:r>
            <w:r>
              <w:rPr>
                <w:noProof/>
                <w:webHidden/>
              </w:rPr>
              <w:fldChar w:fldCharType="begin"/>
            </w:r>
            <w:r>
              <w:rPr>
                <w:noProof/>
                <w:webHidden/>
              </w:rPr>
              <w:instrText xml:space="preserve"> PAGEREF _Toc204089640 \h </w:instrText>
            </w:r>
            <w:r>
              <w:rPr>
                <w:noProof/>
                <w:webHidden/>
              </w:rPr>
            </w:r>
            <w:r>
              <w:rPr>
                <w:noProof/>
                <w:webHidden/>
              </w:rPr>
              <w:fldChar w:fldCharType="separate"/>
            </w:r>
            <w:r>
              <w:rPr>
                <w:noProof/>
                <w:webHidden/>
              </w:rPr>
              <w:t>13</w:t>
            </w:r>
            <w:r>
              <w:rPr>
                <w:noProof/>
                <w:webHidden/>
              </w:rPr>
              <w:fldChar w:fldCharType="end"/>
            </w:r>
          </w:hyperlink>
        </w:p>
        <w:p w14:paraId="4659BC4B" w14:textId="38B4739A" w:rsidR="00D56D39" w:rsidRDefault="00D56D39">
          <w:pPr>
            <w:pStyle w:val="TDC1"/>
            <w:tabs>
              <w:tab w:val="right" w:leader="dot" w:pos="8828"/>
            </w:tabs>
            <w:rPr>
              <w:rFonts w:eastAsiaTheme="minorEastAsia"/>
              <w:noProof/>
              <w:sz w:val="24"/>
              <w:szCs w:val="24"/>
              <w:lang w:eastAsia="es-CL"/>
            </w:rPr>
          </w:pPr>
          <w:hyperlink w:anchor="_Toc204089641" w:history="1">
            <w:r w:rsidRPr="00574D69">
              <w:rPr>
                <w:rStyle w:val="Hipervnculo"/>
                <w:noProof/>
              </w:rPr>
              <w:t>Sanciones internas, económicas y efectivas según corresponda conforme indica la ley n°20.393</w:t>
            </w:r>
            <w:r>
              <w:rPr>
                <w:noProof/>
                <w:webHidden/>
              </w:rPr>
              <w:tab/>
            </w:r>
            <w:r>
              <w:rPr>
                <w:noProof/>
                <w:webHidden/>
              </w:rPr>
              <w:fldChar w:fldCharType="begin"/>
            </w:r>
            <w:r>
              <w:rPr>
                <w:noProof/>
                <w:webHidden/>
              </w:rPr>
              <w:instrText xml:space="preserve"> PAGEREF _Toc204089641 \h </w:instrText>
            </w:r>
            <w:r>
              <w:rPr>
                <w:noProof/>
                <w:webHidden/>
              </w:rPr>
            </w:r>
            <w:r>
              <w:rPr>
                <w:noProof/>
                <w:webHidden/>
              </w:rPr>
              <w:fldChar w:fldCharType="separate"/>
            </w:r>
            <w:r>
              <w:rPr>
                <w:noProof/>
                <w:webHidden/>
              </w:rPr>
              <w:t>13</w:t>
            </w:r>
            <w:r>
              <w:rPr>
                <w:noProof/>
                <w:webHidden/>
              </w:rPr>
              <w:fldChar w:fldCharType="end"/>
            </w:r>
          </w:hyperlink>
        </w:p>
        <w:p w14:paraId="7B995898" w14:textId="550D1672" w:rsidR="00D56D39" w:rsidRDefault="00D56D39">
          <w:pPr>
            <w:pStyle w:val="TDC1"/>
            <w:tabs>
              <w:tab w:val="right" w:leader="dot" w:pos="8828"/>
            </w:tabs>
            <w:rPr>
              <w:rFonts w:eastAsiaTheme="minorEastAsia"/>
              <w:noProof/>
              <w:sz w:val="24"/>
              <w:szCs w:val="24"/>
              <w:lang w:eastAsia="es-CL"/>
            </w:rPr>
          </w:pPr>
          <w:hyperlink w:anchor="_Toc204089642" w:history="1">
            <w:r w:rsidRPr="00574D69">
              <w:rPr>
                <w:rStyle w:val="Hipervnculo"/>
                <w:noProof/>
              </w:rPr>
              <w:t>Política de Sanciones Internas y Legales conforme la ley</w:t>
            </w:r>
            <w:r>
              <w:rPr>
                <w:noProof/>
                <w:webHidden/>
              </w:rPr>
              <w:tab/>
            </w:r>
            <w:r>
              <w:rPr>
                <w:noProof/>
                <w:webHidden/>
              </w:rPr>
              <w:fldChar w:fldCharType="begin"/>
            </w:r>
            <w:r>
              <w:rPr>
                <w:noProof/>
                <w:webHidden/>
              </w:rPr>
              <w:instrText xml:space="preserve"> PAGEREF _Toc204089642 \h </w:instrText>
            </w:r>
            <w:r>
              <w:rPr>
                <w:noProof/>
                <w:webHidden/>
              </w:rPr>
            </w:r>
            <w:r>
              <w:rPr>
                <w:noProof/>
                <w:webHidden/>
              </w:rPr>
              <w:fldChar w:fldCharType="separate"/>
            </w:r>
            <w:r>
              <w:rPr>
                <w:noProof/>
                <w:webHidden/>
              </w:rPr>
              <w:t>14</w:t>
            </w:r>
            <w:r>
              <w:rPr>
                <w:noProof/>
                <w:webHidden/>
              </w:rPr>
              <w:fldChar w:fldCharType="end"/>
            </w:r>
          </w:hyperlink>
        </w:p>
        <w:p w14:paraId="44E8A6C5" w14:textId="411CE67A" w:rsidR="00D56D39" w:rsidRDefault="00D56D39">
          <w:pPr>
            <w:pStyle w:val="TDC1"/>
            <w:tabs>
              <w:tab w:val="right" w:leader="dot" w:pos="8828"/>
            </w:tabs>
            <w:rPr>
              <w:rFonts w:eastAsiaTheme="minorEastAsia"/>
              <w:noProof/>
              <w:sz w:val="24"/>
              <w:szCs w:val="24"/>
              <w:lang w:eastAsia="es-CL"/>
            </w:rPr>
          </w:pPr>
          <w:hyperlink w:anchor="_Toc204089643" w:history="1">
            <w:r w:rsidRPr="00574D69">
              <w:rPr>
                <w:rStyle w:val="Hipervnculo"/>
                <w:rFonts w:eastAsiaTheme="majorEastAsia"/>
                <w:noProof/>
              </w:rPr>
              <w:t>Sanciones aplicables a personas jurídicas (Art. 8 Ley 20.393)</w:t>
            </w:r>
            <w:r>
              <w:rPr>
                <w:noProof/>
                <w:webHidden/>
              </w:rPr>
              <w:tab/>
            </w:r>
            <w:r>
              <w:rPr>
                <w:noProof/>
                <w:webHidden/>
              </w:rPr>
              <w:fldChar w:fldCharType="begin"/>
            </w:r>
            <w:r>
              <w:rPr>
                <w:noProof/>
                <w:webHidden/>
              </w:rPr>
              <w:instrText xml:space="preserve"> PAGEREF _Toc204089643 \h </w:instrText>
            </w:r>
            <w:r>
              <w:rPr>
                <w:noProof/>
                <w:webHidden/>
              </w:rPr>
            </w:r>
            <w:r>
              <w:rPr>
                <w:noProof/>
                <w:webHidden/>
              </w:rPr>
              <w:fldChar w:fldCharType="separate"/>
            </w:r>
            <w:r>
              <w:rPr>
                <w:noProof/>
                <w:webHidden/>
              </w:rPr>
              <w:t>15</w:t>
            </w:r>
            <w:r>
              <w:rPr>
                <w:noProof/>
                <w:webHidden/>
              </w:rPr>
              <w:fldChar w:fldCharType="end"/>
            </w:r>
          </w:hyperlink>
        </w:p>
        <w:p w14:paraId="2C52AE9B" w14:textId="20F608B6" w:rsidR="00D56D39" w:rsidRDefault="00D56D39">
          <w:pPr>
            <w:pStyle w:val="TDC1"/>
            <w:tabs>
              <w:tab w:val="right" w:leader="dot" w:pos="8828"/>
            </w:tabs>
            <w:rPr>
              <w:rFonts w:eastAsiaTheme="minorEastAsia"/>
              <w:noProof/>
              <w:sz w:val="24"/>
              <w:szCs w:val="24"/>
              <w:lang w:eastAsia="es-CL"/>
            </w:rPr>
          </w:pPr>
          <w:hyperlink w:anchor="_Toc204089644" w:history="1">
            <w:r w:rsidRPr="00574D69">
              <w:rPr>
                <w:rStyle w:val="Hipervnculo"/>
                <w:noProof/>
              </w:rPr>
              <w:t>Detección y reportes internos</w:t>
            </w:r>
            <w:r>
              <w:rPr>
                <w:noProof/>
                <w:webHidden/>
              </w:rPr>
              <w:tab/>
            </w:r>
            <w:r>
              <w:rPr>
                <w:noProof/>
                <w:webHidden/>
              </w:rPr>
              <w:fldChar w:fldCharType="begin"/>
            </w:r>
            <w:r>
              <w:rPr>
                <w:noProof/>
                <w:webHidden/>
              </w:rPr>
              <w:instrText xml:space="preserve"> PAGEREF _Toc204089644 \h </w:instrText>
            </w:r>
            <w:r>
              <w:rPr>
                <w:noProof/>
                <w:webHidden/>
              </w:rPr>
            </w:r>
            <w:r>
              <w:rPr>
                <w:noProof/>
                <w:webHidden/>
              </w:rPr>
              <w:fldChar w:fldCharType="separate"/>
            </w:r>
            <w:r>
              <w:rPr>
                <w:noProof/>
                <w:webHidden/>
              </w:rPr>
              <w:t>17</w:t>
            </w:r>
            <w:r>
              <w:rPr>
                <w:noProof/>
                <w:webHidden/>
              </w:rPr>
              <w:fldChar w:fldCharType="end"/>
            </w:r>
          </w:hyperlink>
        </w:p>
        <w:p w14:paraId="7B013E61" w14:textId="66B2FEDE" w:rsidR="00D56D39" w:rsidRDefault="00D56D39">
          <w:pPr>
            <w:pStyle w:val="TDC1"/>
            <w:tabs>
              <w:tab w:val="right" w:leader="dot" w:pos="8828"/>
            </w:tabs>
            <w:rPr>
              <w:rFonts w:eastAsiaTheme="minorEastAsia"/>
              <w:noProof/>
              <w:sz w:val="24"/>
              <w:szCs w:val="24"/>
              <w:lang w:eastAsia="es-CL"/>
            </w:rPr>
          </w:pPr>
          <w:hyperlink w:anchor="_Toc204089645" w:history="1">
            <w:r w:rsidRPr="00574D69">
              <w:rPr>
                <w:rStyle w:val="Hipervnculo"/>
                <w:noProof/>
              </w:rPr>
              <w:t>Supervisión y actualización de procesos</w:t>
            </w:r>
            <w:r>
              <w:rPr>
                <w:noProof/>
                <w:webHidden/>
              </w:rPr>
              <w:tab/>
            </w:r>
            <w:r>
              <w:rPr>
                <w:noProof/>
                <w:webHidden/>
              </w:rPr>
              <w:fldChar w:fldCharType="begin"/>
            </w:r>
            <w:r>
              <w:rPr>
                <w:noProof/>
                <w:webHidden/>
              </w:rPr>
              <w:instrText xml:space="preserve"> PAGEREF _Toc204089645 \h </w:instrText>
            </w:r>
            <w:r>
              <w:rPr>
                <w:noProof/>
                <w:webHidden/>
              </w:rPr>
            </w:r>
            <w:r>
              <w:rPr>
                <w:noProof/>
                <w:webHidden/>
              </w:rPr>
              <w:fldChar w:fldCharType="separate"/>
            </w:r>
            <w:r>
              <w:rPr>
                <w:noProof/>
                <w:webHidden/>
              </w:rPr>
              <w:t>18</w:t>
            </w:r>
            <w:r>
              <w:rPr>
                <w:noProof/>
                <w:webHidden/>
              </w:rPr>
              <w:fldChar w:fldCharType="end"/>
            </w:r>
          </w:hyperlink>
        </w:p>
        <w:p w14:paraId="79C319C7" w14:textId="226027AA" w:rsidR="00D56D39" w:rsidRDefault="00D56D39">
          <w:pPr>
            <w:pStyle w:val="TDC1"/>
            <w:tabs>
              <w:tab w:val="right" w:leader="dot" w:pos="8828"/>
            </w:tabs>
            <w:rPr>
              <w:rFonts w:eastAsiaTheme="minorEastAsia"/>
              <w:noProof/>
              <w:sz w:val="24"/>
              <w:szCs w:val="24"/>
              <w:lang w:eastAsia="es-CL"/>
            </w:rPr>
          </w:pPr>
          <w:hyperlink w:anchor="_Toc204089646" w:history="1">
            <w:r w:rsidRPr="00574D69">
              <w:rPr>
                <w:rStyle w:val="Hipervnculo"/>
                <w:noProof/>
              </w:rPr>
              <w:t>Procedimientos de denuncia</w:t>
            </w:r>
            <w:r>
              <w:rPr>
                <w:noProof/>
                <w:webHidden/>
              </w:rPr>
              <w:tab/>
            </w:r>
            <w:r>
              <w:rPr>
                <w:noProof/>
                <w:webHidden/>
              </w:rPr>
              <w:fldChar w:fldCharType="begin"/>
            </w:r>
            <w:r>
              <w:rPr>
                <w:noProof/>
                <w:webHidden/>
              </w:rPr>
              <w:instrText xml:space="preserve"> PAGEREF _Toc204089646 \h </w:instrText>
            </w:r>
            <w:r>
              <w:rPr>
                <w:noProof/>
                <w:webHidden/>
              </w:rPr>
            </w:r>
            <w:r>
              <w:rPr>
                <w:noProof/>
                <w:webHidden/>
              </w:rPr>
              <w:fldChar w:fldCharType="separate"/>
            </w:r>
            <w:r>
              <w:rPr>
                <w:noProof/>
                <w:webHidden/>
              </w:rPr>
              <w:t>18</w:t>
            </w:r>
            <w:r>
              <w:rPr>
                <w:noProof/>
                <w:webHidden/>
              </w:rPr>
              <w:fldChar w:fldCharType="end"/>
            </w:r>
          </w:hyperlink>
        </w:p>
        <w:p w14:paraId="4CC0E1F3" w14:textId="37A0B3D0" w:rsidR="00D56D39" w:rsidRDefault="00D56D39">
          <w:pPr>
            <w:pStyle w:val="TDC2"/>
            <w:tabs>
              <w:tab w:val="right" w:leader="dot" w:pos="8828"/>
            </w:tabs>
            <w:rPr>
              <w:rFonts w:eastAsiaTheme="minorEastAsia"/>
              <w:noProof/>
              <w:sz w:val="24"/>
              <w:szCs w:val="24"/>
              <w:lang w:eastAsia="es-CL"/>
            </w:rPr>
          </w:pPr>
          <w:hyperlink w:anchor="_Toc204089647" w:history="1">
            <w:r w:rsidRPr="00574D69">
              <w:rPr>
                <w:rStyle w:val="Hipervnculo"/>
                <w:noProof/>
              </w:rPr>
              <w:t>Entrevista personal:</w:t>
            </w:r>
            <w:r>
              <w:rPr>
                <w:noProof/>
                <w:webHidden/>
              </w:rPr>
              <w:tab/>
            </w:r>
            <w:r>
              <w:rPr>
                <w:noProof/>
                <w:webHidden/>
              </w:rPr>
              <w:fldChar w:fldCharType="begin"/>
            </w:r>
            <w:r>
              <w:rPr>
                <w:noProof/>
                <w:webHidden/>
              </w:rPr>
              <w:instrText xml:space="preserve"> PAGEREF _Toc204089647 \h </w:instrText>
            </w:r>
            <w:r>
              <w:rPr>
                <w:noProof/>
                <w:webHidden/>
              </w:rPr>
            </w:r>
            <w:r>
              <w:rPr>
                <w:noProof/>
                <w:webHidden/>
              </w:rPr>
              <w:fldChar w:fldCharType="separate"/>
            </w:r>
            <w:r>
              <w:rPr>
                <w:noProof/>
                <w:webHidden/>
              </w:rPr>
              <w:t>18</w:t>
            </w:r>
            <w:r>
              <w:rPr>
                <w:noProof/>
                <w:webHidden/>
              </w:rPr>
              <w:fldChar w:fldCharType="end"/>
            </w:r>
          </w:hyperlink>
        </w:p>
        <w:p w14:paraId="1EA90E75" w14:textId="5F377397" w:rsidR="00D56D39" w:rsidRDefault="00D56D39">
          <w:pPr>
            <w:pStyle w:val="TDC2"/>
            <w:tabs>
              <w:tab w:val="right" w:leader="dot" w:pos="8828"/>
            </w:tabs>
            <w:rPr>
              <w:rFonts w:eastAsiaTheme="minorEastAsia"/>
              <w:noProof/>
              <w:sz w:val="24"/>
              <w:szCs w:val="24"/>
              <w:lang w:eastAsia="es-CL"/>
            </w:rPr>
          </w:pPr>
          <w:hyperlink w:anchor="_Toc204089648" w:history="1">
            <w:r w:rsidRPr="00574D69">
              <w:rPr>
                <w:rStyle w:val="Hipervnculo"/>
                <w:noProof/>
              </w:rPr>
              <w:t>Correo electrónico:</w:t>
            </w:r>
            <w:r>
              <w:rPr>
                <w:noProof/>
                <w:webHidden/>
              </w:rPr>
              <w:tab/>
            </w:r>
            <w:r>
              <w:rPr>
                <w:noProof/>
                <w:webHidden/>
              </w:rPr>
              <w:fldChar w:fldCharType="begin"/>
            </w:r>
            <w:r>
              <w:rPr>
                <w:noProof/>
                <w:webHidden/>
              </w:rPr>
              <w:instrText xml:space="preserve"> PAGEREF _Toc204089648 \h </w:instrText>
            </w:r>
            <w:r>
              <w:rPr>
                <w:noProof/>
                <w:webHidden/>
              </w:rPr>
            </w:r>
            <w:r>
              <w:rPr>
                <w:noProof/>
                <w:webHidden/>
              </w:rPr>
              <w:fldChar w:fldCharType="separate"/>
            </w:r>
            <w:r>
              <w:rPr>
                <w:noProof/>
                <w:webHidden/>
              </w:rPr>
              <w:t>19</w:t>
            </w:r>
            <w:r>
              <w:rPr>
                <w:noProof/>
                <w:webHidden/>
              </w:rPr>
              <w:fldChar w:fldCharType="end"/>
            </w:r>
          </w:hyperlink>
        </w:p>
        <w:p w14:paraId="569C568D" w14:textId="3E7F6E55" w:rsidR="00D56D39" w:rsidRDefault="00D56D39">
          <w:pPr>
            <w:pStyle w:val="TDC2"/>
            <w:tabs>
              <w:tab w:val="right" w:leader="dot" w:pos="8828"/>
            </w:tabs>
            <w:rPr>
              <w:rFonts w:eastAsiaTheme="minorEastAsia"/>
              <w:noProof/>
              <w:sz w:val="24"/>
              <w:szCs w:val="24"/>
              <w:lang w:eastAsia="es-CL"/>
            </w:rPr>
          </w:pPr>
          <w:hyperlink w:anchor="_Toc204089649" w:history="1">
            <w:r w:rsidRPr="00574D69">
              <w:rPr>
                <w:rStyle w:val="Hipervnculo"/>
                <w:noProof/>
              </w:rPr>
              <w:t>Código QR</w:t>
            </w:r>
            <w:r>
              <w:rPr>
                <w:noProof/>
                <w:webHidden/>
              </w:rPr>
              <w:tab/>
            </w:r>
            <w:r>
              <w:rPr>
                <w:noProof/>
                <w:webHidden/>
              </w:rPr>
              <w:fldChar w:fldCharType="begin"/>
            </w:r>
            <w:r>
              <w:rPr>
                <w:noProof/>
                <w:webHidden/>
              </w:rPr>
              <w:instrText xml:space="preserve"> PAGEREF _Toc204089649 \h </w:instrText>
            </w:r>
            <w:r>
              <w:rPr>
                <w:noProof/>
                <w:webHidden/>
              </w:rPr>
            </w:r>
            <w:r>
              <w:rPr>
                <w:noProof/>
                <w:webHidden/>
              </w:rPr>
              <w:fldChar w:fldCharType="separate"/>
            </w:r>
            <w:r>
              <w:rPr>
                <w:noProof/>
                <w:webHidden/>
              </w:rPr>
              <w:t>19</w:t>
            </w:r>
            <w:r>
              <w:rPr>
                <w:noProof/>
                <w:webHidden/>
              </w:rPr>
              <w:fldChar w:fldCharType="end"/>
            </w:r>
          </w:hyperlink>
        </w:p>
        <w:p w14:paraId="46B133F7" w14:textId="75BC5A61" w:rsidR="00D56D39" w:rsidRDefault="00D56D39">
          <w:pPr>
            <w:pStyle w:val="TDC2"/>
            <w:tabs>
              <w:tab w:val="right" w:leader="dot" w:pos="8828"/>
            </w:tabs>
            <w:rPr>
              <w:rFonts w:eastAsiaTheme="minorEastAsia"/>
              <w:noProof/>
              <w:sz w:val="24"/>
              <w:szCs w:val="24"/>
              <w:lang w:eastAsia="es-CL"/>
            </w:rPr>
          </w:pPr>
          <w:hyperlink w:anchor="_Toc204089650" w:history="1">
            <w:r w:rsidRPr="00574D69">
              <w:rPr>
                <w:rStyle w:val="Hipervnculo"/>
                <w:noProof/>
              </w:rPr>
              <w:t>Mapa de proceso de una denuncia.</w:t>
            </w:r>
            <w:r>
              <w:rPr>
                <w:noProof/>
                <w:webHidden/>
              </w:rPr>
              <w:tab/>
            </w:r>
            <w:r>
              <w:rPr>
                <w:noProof/>
                <w:webHidden/>
              </w:rPr>
              <w:fldChar w:fldCharType="begin"/>
            </w:r>
            <w:r>
              <w:rPr>
                <w:noProof/>
                <w:webHidden/>
              </w:rPr>
              <w:instrText xml:space="preserve"> PAGEREF _Toc204089650 \h </w:instrText>
            </w:r>
            <w:r>
              <w:rPr>
                <w:noProof/>
                <w:webHidden/>
              </w:rPr>
            </w:r>
            <w:r>
              <w:rPr>
                <w:noProof/>
                <w:webHidden/>
              </w:rPr>
              <w:fldChar w:fldCharType="separate"/>
            </w:r>
            <w:r>
              <w:rPr>
                <w:noProof/>
                <w:webHidden/>
              </w:rPr>
              <w:t>20</w:t>
            </w:r>
            <w:r>
              <w:rPr>
                <w:noProof/>
                <w:webHidden/>
              </w:rPr>
              <w:fldChar w:fldCharType="end"/>
            </w:r>
          </w:hyperlink>
        </w:p>
        <w:p w14:paraId="17237548" w14:textId="2CC112B8" w:rsidR="00D56D39" w:rsidRDefault="00D56D39">
          <w:pPr>
            <w:pStyle w:val="TDC2"/>
            <w:tabs>
              <w:tab w:val="right" w:leader="dot" w:pos="8828"/>
            </w:tabs>
            <w:rPr>
              <w:rFonts w:eastAsiaTheme="minorEastAsia"/>
              <w:noProof/>
              <w:sz w:val="24"/>
              <w:szCs w:val="24"/>
              <w:lang w:eastAsia="es-CL"/>
            </w:rPr>
          </w:pPr>
          <w:hyperlink w:anchor="_Toc204089651" w:history="1">
            <w:r w:rsidRPr="00574D69">
              <w:rPr>
                <w:rStyle w:val="Hipervnculo"/>
                <w:noProof/>
              </w:rPr>
              <w:t>Manejo de Denuncias o Reportes</w:t>
            </w:r>
            <w:r>
              <w:rPr>
                <w:noProof/>
                <w:webHidden/>
              </w:rPr>
              <w:tab/>
            </w:r>
            <w:r>
              <w:rPr>
                <w:noProof/>
                <w:webHidden/>
              </w:rPr>
              <w:fldChar w:fldCharType="begin"/>
            </w:r>
            <w:r>
              <w:rPr>
                <w:noProof/>
                <w:webHidden/>
              </w:rPr>
              <w:instrText xml:space="preserve"> PAGEREF _Toc204089651 \h </w:instrText>
            </w:r>
            <w:r>
              <w:rPr>
                <w:noProof/>
                <w:webHidden/>
              </w:rPr>
            </w:r>
            <w:r>
              <w:rPr>
                <w:noProof/>
                <w:webHidden/>
              </w:rPr>
              <w:fldChar w:fldCharType="separate"/>
            </w:r>
            <w:r>
              <w:rPr>
                <w:noProof/>
                <w:webHidden/>
              </w:rPr>
              <w:t>20</w:t>
            </w:r>
            <w:r>
              <w:rPr>
                <w:noProof/>
                <w:webHidden/>
              </w:rPr>
              <w:fldChar w:fldCharType="end"/>
            </w:r>
          </w:hyperlink>
        </w:p>
        <w:p w14:paraId="465709DF" w14:textId="0FFF7FF4" w:rsidR="00D56D39" w:rsidRDefault="00D56D39">
          <w:pPr>
            <w:pStyle w:val="TDC2"/>
            <w:tabs>
              <w:tab w:val="right" w:leader="dot" w:pos="8828"/>
            </w:tabs>
            <w:rPr>
              <w:rFonts w:eastAsiaTheme="minorEastAsia"/>
              <w:noProof/>
              <w:sz w:val="24"/>
              <w:szCs w:val="24"/>
              <w:lang w:eastAsia="es-CL"/>
            </w:rPr>
          </w:pPr>
          <w:hyperlink w:anchor="_Toc204089652" w:history="1">
            <w:r w:rsidRPr="00574D69">
              <w:rPr>
                <w:rStyle w:val="Hipervnculo"/>
                <w:noProof/>
              </w:rPr>
              <w:t>Confidencialidad de la denuncia</w:t>
            </w:r>
            <w:r>
              <w:rPr>
                <w:noProof/>
                <w:webHidden/>
              </w:rPr>
              <w:tab/>
            </w:r>
            <w:r>
              <w:rPr>
                <w:noProof/>
                <w:webHidden/>
              </w:rPr>
              <w:fldChar w:fldCharType="begin"/>
            </w:r>
            <w:r>
              <w:rPr>
                <w:noProof/>
                <w:webHidden/>
              </w:rPr>
              <w:instrText xml:space="preserve"> PAGEREF _Toc204089652 \h </w:instrText>
            </w:r>
            <w:r>
              <w:rPr>
                <w:noProof/>
                <w:webHidden/>
              </w:rPr>
            </w:r>
            <w:r>
              <w:rPr>
                <w:noProof/>
                <w:webHidden/>
              </w:rPr>
              <w:fldChar w:fldCharType="separate"/>
            </w:r>
            <w:r>
              <w:rPr>
                <w:noProof/>
                <w:webHidden/>
              </w:rPr>
              <w:t>21</w:t>
            </w:r>
            <w:r>
              <w:rPr>
                <w:noProof/>
                <w:webHidden/>
              </w:rPr>
              <w:fldChar w:fldCharType="end"/>
            </w:r>
          </w:hyperlink>
        </w:p>
        <w:p w14:paraId="14228B21" w14:textId="3FE23F40" w:rsidR="00D56D39" w:rsidRDefault="00D56D39">
          <w:pPr>
            <w:pStyle w:val="TDC1"/>
            <w:tabs>
              <w:tab w:val="right" w:leader="dot" w:pos="8828"/>
            </w:tabs>
            <w:rPr>
              <w:rFonts w:eastAsiaTheme="minorEastAsia"/>
              <w:noProof/>
              <w:sz w:val="24"/>
              <w:szCs w:val="24"/>
              <w:lang w:eastAsia="es-CL"/>
            </w:rPr>
          </w:pPr>
          <w:hyperlink w:anchor="_Toc204089653" w:history="1">
            <w:r w:rsidRPr="00574D69">
              <w:rPr>
                <w:rStyle w:val="Hipervnculo"/>
                <w:noProof/>
              </w:rPr>
              <w:t>Control de Cambios</w:t>
            </w:r>
            <w:r>
              <w:rPr>
                <w:noProof/>
                <w:webHidden/>
              </w:rPr>
              <w:tab/>
            </w:r>
            <w:r>
              <w:rPr>
                <w:noProof/>
                <w:webHidden/>
              </w:rPr>
              <w:fldChar w:fldCharType="begin"/>
            </w:r>
            <w:r>
              <w:rPr>
                <w:noProof/>
                <w:webHidden/>
              </w:rPr>
              <w:instrText xml:space="preserve"> PAGEREF _Toc204089653 \h </w:instrText>
            </w:r>
            <w:r>
              <w:rPr>
                <w:noProof/>
                <w:webHidden/>
              </w:rPr>
            </w:r>
            <w:r>
              <w:rPr>
                <w:noProof/>
                <w:webHidden/>
              </w:rPr>
              <w:fldChar w:fldCharType="separate"/>
            </w:r>
            <w:r>
              <w:rPr>
                <w:noProof/>
                <w:webHidden/>
              </w:rPr>
              <w:t>22</w:t>
            </w:r>
            <w:r>
              <w:rPr>
                <w:noProof/>
                <w:webHidden/>
              </w:rPr>
              <w:fldChar w:fldCharType="end"/>
            </w:r>
          </w:hyperlink>
        </w:p>
        <w:p w14:paraId="103C3D2D" w14:textId="0C401FAC" w:rsidR="00AF7E64" w:rsidRDefault="00AF7E64">
          <w:r>
            <w:rPr>
              <w:b/>
              <w:bCs/>
              <w:lang w:val="es-ES"/>
            </w:rPr>
            <w:fldChar w:fldCharType="end"/>
          </w:r>
        </w:p>
      </w:sdtContent>
    </w:sdt>
    <w:p w14:paraId="7594831E" w14:textId="3CCE6F1E" w:rsidR="006365D7" w:rsidRDefault="006365D7">
      <w:pPr>
        <w:rPr>
          <w:rFonts w:ascii="Arial" w:hAnsi="Arial" w:cs="Arial"/>
          <w:sz w:val="20"/>
          <w:szCs w:val="20"/>
        </w:rPr>
      </w:pPr>
      <w:r>
        <w:rPr>
          <w:rFonts w:ascii="Arial" w:hAnsi="Arial" w:cs="Arial"/>
          <w:sz w:val="20"/>
          <w:szCs w:val="20"/>
        </w:rPr>
        <w:br w:type="page"/>
      </w:r>
    </w:p>
    <w:p w14:paraId="6B8D79D8" w14:textId="3925D0CA" w:rsidR="008F0311" w:rsidRDefault="00C03C12" w:rsidP="00194439">
      <w:pPr>
        <w:pStyle w:val="Titulo1doc"/>
      </w:pPr>
      <w:bookmarkStart w:id="0" w:name="_Toc204089625"/>
      <w:r w:rsidRPr="00C03C12">
        <w:lastRenderedPageBreak/>
        <w:t>Introducción</w:t>
      </w:r>
      <w:bookmarkEnd w:id="0"/>
    </w:p>
    <w:p w14:paraId="2C860D6F" w14:textId="77777777" w:rsidR="007C793F" w:rsidRDefault="007C793F" w:rsidP="00261349">
      <w:pPr>
        <w:spacing w:line="240" w:lineRule="auto"/>
        <w:ind w:right="-660"/>
        <w:contextualSpacing/>
        <w:jc w:val="both"/>
        <w:rPr>
          <w:rFonts w:cstheme="minorHAnsi"/>
          <w:sz w:val="20"/>
          <w:szCs w:val="20"/>
        </w:rPr>
      </w:pPr>
    </w:p>
    <w:p w14:paraId="6FBDFCE0" w14:textId="59690232" w:rsidR="008F0311" w:rsidRPr="0092204C" w:rsidRDefault="008F0311" w:rsidP="00261349">
      <w:pPr>
        <w:spacing w:line="240" w:lineRule="auto"/>
        <w:ind w:right="-660"/>
        <w:contextualSpacing/>
        <w:jc w:val="both"/>
        <w:rPr>
          <w:rFonts w:cstheme="minorHAnsi"/>
          <w:sz w:val="20"/>
          <w:szCs w:val="20"/>
        </w:rPr>
      </w:pPr>
      <w:r w:rsidRPr="0092204C">
        <w:rPr>
          <w:rFonts w:cstheme="minorHAnsi"/>
          <w:sz w:val="20"/>
          <w:szCs w:val="20"/>
        </w:rPr>
        <w:t>Con fecha 2 de diciembre de 2009, se publicó en el Diario Oficial la Ley N°20.393,</w:t>
      </w:r>
      <w:r w:rsidR="003C761E" w:rsidRPr="0092204C">
        <w:rPr>
          <w:rFonts w:cstheme="minorHAnsi"/>
          <w:sz w:val="20"/>
          <w:szCs w:val="20"/>
        </w:rPr>
        <w:t xml:space="preserve"> </w:t>
      </w:r>
      <w:r w:rsidRPr="0092204C">
        <w:rPr>
          <w:rFonts w:cstheme="minorHAnsi"/>
          <w:sz w:val="20"/>
          <w:szCs w:val="20"/>
        </w:rPr>
        <w:t>(indistintamente la “</w:t>
      </w:r>
      <w:r w:rsidRPr="0092204C">
        <w:rPr>
          <w:rFonts w:cstheme="minorHAnsi"/>
          <w:color w:val="000000" w:themeColor="text1"/>
          <w:sz w:val="20"/>
          <w:szCs w:val="20"/>
        </w:rPr>
        <w:t>Ley</w:t>
      </w:r>
      <w:r w:rsidR="0029634C" w:rsidRPr="0092204C">
        <w:rPr>
          <w:rFonts w:cstheme="minorHAnsi"/>
          <w:color w:val="000000" w:themeColor="text1"/>
          <w:sz w:val="20"/>
          <w:szCs w:val="20"/>
        </w:rPr>
        <w:t xml:space="preserve"> de Prevención del Delito</w:t>
      </w:r>
      <w:r w:rsidRPr="0092204C">
        <w:rPr>
          <w:rFonts w:cstheme="minorHAnsi"/>
          <w:sz w:val="20"/>
          <w:szCs w:val="20"/>
        </w:rPr>
        <w:t>” o “Ley 20.393”)</w:t>
      </w:r>
      <w:r w:rsidR="00A05232">
        <w:rPr>
          <w:rFonts w:cstheme="minorHAnsi"/>
          <w:sz w:val="20"/>
          <w:szCs w:val="20"/>
        </w:rPr>
        <w:t xml:space="preserve">, su </w:t>
      </w:r>
      <w:r w:rsidR="0082790D">
        <w:rPr>
          <w:rFonts w:cstheme="minorHAnsi"/>
          <w:sz w:val="20"/>
          <w:szCs w:val="20"/>
        </w:rPr>
        <w:t xml:space="preserve">última versión </w:t>
      </w:r>
      <w:r w:rsidR="00C2217D">
        <w:rPr>
          <w:rFonts w:cstheme="minorHAnsi"/>
          <w:sz w:val="20"/>
          <w:szCs w:val="20"/>
        </w:rPr>
        <w:t>es del 01-09-2024</w:t>
      </w:r>
      <w:r w:rsidRPr="0092204C">
        <w:rPr>
          <w:rFonts w:cstheme="minorHAnsi"/>
          <w:sz w:val="20"/>
          <w:szCs w:val="20"/>
        </w:rPr>
        <w:t>, en virtud de la cual se estableció, por primera</w:t>
      </w:r>
      <w:r w:rsidR="003C761E" w:rsidRPr="0092204C">
        <w:rPr>
          <w:rFonts w:cstheme="minorHAnsi"/>
          <w:sz w:val="20"/>
          <w:szCs w:val="20"/>
        </w:rPr>
        <w:t xml:space="preserve"> </w:t>
      </w:r>
      <w:r w:rsidRPr="0092204C">
        <w:rPr>
          <w:rFonts w:cstheme="minorHAnsi"/>
          <w:sz w:val="20"/>
          <w:szCs w:val="20"/>
        </w:rPr>
        <w:t>vez en nuestro país, la posibilidad que las personas jurídicas respondan criminalmente en caso de que ciertas personas vinculadas a éstas cometan alguno de los delitos en ella establecidos</w:t>
      </w:r>
      <w:r w:rsidRPr="0092204C">
        <w:rPr>
          <w:rFonts w:cstheme="minorHAnsi"/>
          <w:b/>
          <w:bCs/>
          <w:sz w:val="20"/>
          <w:szCs w:val="20"/>
        </w:rPr>
        <w:t xml:space="preserve">, </w:t>
      </w:r>
      <w:r w:rsidRPr="0092204C">
        <w:rPr>
          <w:rFonts w:cstheme="minorHAnsi"/>
          <w:sz w:val="20"/>
          <w:szCs w:val="20"/>
        </w:rPr>
        <w:t>los cuales</w:t>
      </w:r>
      <w:r w:rsidRPr="0092204C">
        <w:rPr>
          <w:rFonts w:cstheme="minorHAnsi"/>
          <w:b/>
          <w:bCs/>
          <w:sz w:val="20"/>
          <w:szCs w:val="20"/>
        </w:rPr>
        <w:t xml:space="preserve"> </w:t>
      </w:r>
      <w:r w:rsidRPr="0092204C">
        <w:rPr>
          <w:rFonts w:cstheme="minorHAnsi"/>
          <w:sz w:val="20"/>
          <w:szCs w:val="20"/>
        </w:rPr>
        <w:t>se señalan a</w:t>
      </w:r>
      <w:r w:rsidR="003C761E" w:rsidRPr="0092204C">
        <w:rPr>
          <w:rFonts w:cstheme="minorHAnsi"/>
          <w:sz w:val="20"/>
          <w:szCs w:val="20"/>
        </w:rPr>
        <w:t xml:space="preserve"> </w:t>
      </w:r>
      <w:r w:rsidRPr="0092204C">
        <w:rPr>
          <w:rFonts w:cstheme="minorHAnsi"/>
          <w:sz w:val="20"/>
          <w:szCs w:val="20"/>
        </w:rPr>
        <w:t>continuación</w:t>
      </w:r>
      <w:r w:rsidR="00B6128A" w:rsidRPr="0092204C">
        <w:rPr>
          <w:rFonts w:cstheme="minorHAnsi"/>
          <w:sz w:val="20"/>
          <w:szCs w:val="20"/>
        </w:rPr>
        <w:t>:</w:t>
      </w:r>
    </w:p>
    <w:p w14:paraId="77812090" w14:textId="1B7BDB3B" w:rsidR="008F0311" w:rsidRDefault="008F0311" w:rsidP="00261349">
      <w:pPr>
        <w:spacing w:line="240" w:lineRule="auto"/>
        <w:ind w:right="-660"/>
        <w:contextualSpacing/>
        <w:jc w:val="both"/>
        <w:rPr>
          <w:rFonts w:cstheme="minorHAnsi"/>
          <w:sz w:val="20"/>
          <w:szCs w:val="20"/>
        </w:rPr>
      </w:pPr>
      <w:r w:rsidRPr="0092204C">
        <w:rPr>
          <w:rFonts w:cstheme="minorHAnsi"/>
          <w:sz w:val="20"/>
          <w:szCs w:val="20"/>
        </w:rPr>
        <w:t xml:space="preserve">Se entiende que existe responsabilidad penal de las personas jurídicas (comprendiendo a personas jurídicas de derecho, privado y también empresas del estado) por los delitos detallados </w:t>
      </w:r>
      <w:r w:rsidR="0019713A" w:rsidRPr="0092204C">
        <w:rPr>
          <w:rFonts w:cstheme="minorHAnsi"/>
          <w:sz w:val="20"/>
          <w:szCs w:val="20"/>
        </w:rPr>
        <w:t>anteriormente</w:t>
      </w:r>
      <w:r w:rsidRPr="0092204C">
        <w:rPr>
          <w:rFonts w:cstheme="minorHAnsi"/>
          <w:sz w:val="20"/>
          <w:szCs w:val="20"/>
        </w:rPr>
        <w:t xml:space="preserve">, cuando se cometen bajo las siguientes circunstancias: </w:t>
      </w:r>
    </w:p>
    <w:p w14:paraId="34DEE17E" w14:textId="77777777" w:rsidR="00340FAD" w:rsidRDefault="00340FAD" w:rsidP="00261349">
      <w:pPr>
        <w:spacing w:line="240" w:lineRule="auto"/>
        <w:ind w:right="-660"/>
        <w:contextualSpacing/>
        <w:jc w:val="both"/>
        <w:rPr>
          <w:rFonts w:cstheme="minorHAnsi"/>
          <w:sz w:val="20"/>
          <w:szCs w:val="20"/>
        </w:rPr>
      </w:pPr>
    </w:p>
    <w:p w14:paraId="0ABB8277" w14:textId="77777777" w:rsidR="003D4830" w:rsidRPr="003D4830" w:rsidRDefault="003D4830" w:rsidP="003D4830">
      <w:pPr>
        <w:spacing w:line="240" w:lineRule="auto"/>
        <w:ind w:right="-660"/>
        <w:contextualSpacing/>
        <w:jc w:val="both"/>
        <w:rPr>
          <w:rFonts w:cstheme="minorHAnsi"/>
          <w:i/>
          <w:iCs/>
          <w:sz w:val="20"/>
          <w:szCs w:val="20"/>
        </w:rPr>
      </w:pPr>
      <w:r w:rsidRPr="003D4830">
        <w:rPr>
          <w:rFonts w:cstheme="minorHAnsi"/>
          <w:i/>
          <w:iCs/>
          <w:sz w:val="20"/>
          <w:szCs w:val="20"/>
        </w:rPr>
        <w:t xml:space="preserve">1. </w:t>
      </w:r>
      <w:r w:rsidRPr="003D4830">
        <w:rPr>
          <w:rFonts w:cstheme="minorHAnsi"/>
          <w:b/>
          <w:bCs/>
          <w:i/>
          <w:iCs/>
          <w:sz w:val="20"/>
          <w:szCs w:val="20"/>
        </w:rPr>
        <w:t>Delitos establecidos en la Ley de Delitos Económicos</w:t>
      </w:r>
    </w:p>
    <w:p w14:paraId="5688D37D" w14:textId="30A24A80" w:rsidR="003D4830" w:rsidRDefault="003D4830" w:rsidP="003D4830">
      <w:pPr>
        <w:spacing w:line="240" w:lineRule="auto"/>
        <w:ind w:right="-660"/>
        <w:contextualSpacing/>
        <w:jc w:val="both"/>
        <w:rPr>
          <w:rFonts w:cstheme="minorHAnsi"/>
          <w:i/>
          <w:iCs/>
          <w:sz w:val="20"/>
          <w:szCs w:val="20"/>
        </w:rPr>
      </w:pPr>
      <w:r w:rsidRPr="003D4830">
        <w:rPr>
          <w:rFonts w:cstheme="minorHAnsi"/>
          <w:i/>
          <w:iCs/>
          <w:sz w:val="20"/>
          <w:szCs w:val="20"/>
        </w:rPr>
        <w:t>“Los delitos a que se refieren los artículos 1, 2, 3 y 4 de la Ley de Delitos Económicos</w:t>
      </w:r>
      <w:r w:rsidR="00AE479F">
        <w:rPr>
          <w:rFonts w:cstheme="minorHAnsi"/>
          <w:i/>
          <w:iCs/>
          <w:sz w:val="20"/>
          <w:szCs w:val="20"/>
        </w:rPr>
        <w:t xml:space="preserve"> (Ley N°21.595)</w:t>
      </w:r>
      <w:r w:rsidRPr="003D4830">
        <w:rPr>
          <w:rFonts w:cstheme="minorHAnsi"/>
          <w:i/>
          <w:iCs/>
          <w:sz w:val="20"/>
          <w:szCs w:val="20"/>
        </w:rPr>
        <w:t>, sean o no considerados como delitos económicos por esa ley.”</w:t>
      </w:r>
    </w:p>
    <w:p w14:paraId="480453F1" w14:textId="77777777" w:rsidR="003D4830" w:rsidRPr="003D4830" w:rsidRDefault="003D4830" w:rsidP="003D4830">
      <w:pPr>
        <w:spacing w:line="240" w:lineRule="auto"/>
        <w:ind w:right="-660"/>
        <w:contextualSpacing/>
        <w:jc w:val="both"/>
        <w:rPr>
          <w:rFonts w:cstheme="minorHAnsi"/>
          <w:sz w:val="20"/>
          <w:szCs w:val="20"/>
        </w:rPr>
      </w:pPr>
    </w:p>
    <w:p w14:paraId="1882629C" w14:textId="77777777" w:rsidR="006B42F5" w:rsidRDefault="003D4830" w:rsidP="003D4830">
      <w:pPr>
        <w:spacing w:line="240" w:lineRule="auto"/>
        <w:ind w:right="-660"/>
        <w:contextualSpacing/>
        <w:jc w:val="both"/>
        <w:rPr>
          <w:rFonts w:cstheme="minorHAnsi"/>
          <w:sz w:val="20"/>
          <w:szCs w:val="20"/>
        </w:rPr>
      </w:pPr>
      <w:r w:rsidRPr="003D4830">
        <w:rPr>
          <w:rFonts w:cstheme="minorHAnsi"/>
          <w:sz w:val="20"/>
          <w:szCs w:val="20"/>
        </w:rPr>
        <w:t xml:space="preserve">Incluyen más de 200 tipos penales agrupados en áreas como: </w:t>
      </w:r>
    </w:p>
    <w:p w14:paraId="23B9FE0E" w14:textId="77777777" w:rsidR="006B42F5" w:rsidRPr="007C793F" w:rsidRDefault="003D4830" w:rsidP="006B42F5">
      <w:pPr>
        <w:pStyle w:val="Prrafodelista"/>
        <w:numPr>
          <w:ilvl w:val="0"/>
          <w:numId w:val="49"/>
        </w:numPr>
        <w:spacing w:line="240" w:lineRule="auto"/>
        <w:ind w:right="-660"/>
        <w:jc w:val="both"/>
        <w:rPr>
          <w:rFonts w:cstheme="minorHAnsi"/>
          <w:sz w:val="20"/>
          <w:szCs w:val="20"/>
        </w:rPr>
      </w:pPr>
      <w:r w:rsidRPr="007C793F">
        <w:rPr>
          <w:rFonts w:cstheme="minorHAnsi"/>
          <w:sz w:val="20"/>
          <w:szCs w:val="20"/>
        </w:rPr>
        <w:t>Cohecho</w:t>
      </w:r>
    </w:p>
    <w:p w14:paraId="347F2A6D" w14:textId="77777777" w:rsidR="006B42F5" w:rsidRPr="007C793F" w:rsidRDefault="003D4830" w:rsidP="006B42F5">
      <w:pPr>
        <w:pStyle w:val="Prrafodelista"/>
        <w:numPr>
          <w:ilvl w:val="0"/>
          <w:numId w:val="49"/>
        </w:numPr>
        <w:spacing w:line="240" w:lineRule="auto"/>
        <w:ind w:right="-660"/>
        <w:jc w:val="both"/>
        <w:rPr>
          <w:rFonts w:cstheme="minorHAnsi"/>
          <w:sz w:val="20"/>
          <w:szCs w:val="20"/>
        </w:rPr>
      </w:pPr>
      <w:r w:rsidRPr="007C793F">
        <w:rPr>
          <w:rFonts w:cstheme="minorHAnsi"/>
          <w:sz w:val="20"/>
          <w:szCs w:val="20"/>
        </w:rPr>
        <w:t>Corrupción entre particulares</w:t>
      </w:r>
    </w:p>
    <w:p w14:paraId="6313887A" w14:textId="77777777" w:rsidR="006B42F5" w:rsidRPr="007C793F" w:rsidRDefault="003D4830" w:rsidP="006B42F5">
      <w:pPr>
        <w:pStyle w:val="Prrafodelista"/>
        <w:numPr>
          <w:ilvl w:val="0"/>
          <w:numId w:val="49"/>
        </w:numPr>
        <w:spacing w:line="240" w:lineRule="auto"/>
        <w:ind w:right="-660"/>
        <w:jc w:val="both"/>
        <w:rPr>
          <w:rFonts w:cstheme="minorHAnsi"/>
          <w:sz w:val="20"/>
          <w:szCs w:val="20"/>
        </w:rPr>
      </w:pPr>
      <w:r w:rsidRPr="007C793F">
        <w:rPr>
          <w:rFonts w:cstheme="minorHAnsi"/>
          <w:sz w:val="20"/>
          <w:szCs w:val="20"/>
        </w:rPr>
        <w:t>Lavado de activos</w:t>
      </w:r>
    </w:p>
    <w:p w14:paraId="0852B7C4" w14:textId="77777777" w:rsidR="006B42F5" w:rsidRPr="007C793F" w:rsidRDefault="003D4830" w:rsidP="006B42F5">
      <w:pPr>
        <w:pStyle w:val="Prrafodelista"/>
        <w:numPr>
          <w:ilvl w:val="0"/>
          <w:numId w:val="49"/>
        </w:numPr>
        <w:spacing w:line="240" w:lineRule="auto"/>
        <w:ind w:right="-660"/>
        <w:jc w:val="both"/>
        <w:rPr>
          <w:rFonts w:cstheme="minorHAnsi"/>
          <w:sz w:val="20"/>
          <w:szCs w:val="20"/>
        </w:rPr>
      </w:pPr>
      <w:r w:rsidRPr="007C793F">
        <w:rPr>
          <w:rFonts w:cstheme="minorHAnsi"/>
          <w:sz w:val="20"/>
          <w:szCs w:val="20"/>
        </w:rPr>
        <w:t>Delitos tributarios</w:t>
      </w:r>
    </w:p>
    <w:p w14:paraId="0F69CB39" w14:textId="77777777" w:rsidR="006B42F5" w:rsidRPr="007C793F" w:rsidRDefault="003D4830" w:rsidP="006B42F5">
      <w:pPr>
        <w:pStyle w:val="Prrafodelista"/>
        <w:numPr>
          <w:ilvl w:val="0"/>
          <w:numId w:val="49"/>
        </w:numPr>
        <w:spacing w:line="240" w:lineRule="auto"/>
        <w:ind w:right="-660"/>
        <w:jc w:val="both"/>
        <w:rPr>
          <w:rFonts w:cstheme="minorHAnsi"/>
          <w:sz w:val="20"/>
          <w:szCs w:val="20"/>
        </w:rPr>
      </w:pPr>
      <w:r w:rsidRPr="007C793F">
        <w:rPr>
          <w:rFonts w:cstheme="minorHAnsi"/>
          <w:sz w:val="20"/>
          <w:szCs w:val="20"/>
        </w:rPr>
        <w:t>Delitos bursátiles</w:t>
      </w:r>
    </w:p>
    <w:p w14:paraId="4F3F3C15" w14:textId="77777777" w:rsidR="006B42F5" w:rsidRPr="007C793F" w:rsidRDefault="003D4830" w:rsidP="006B42F5">
      <w:pPr>
        <w:pStyle w:val="Prrafodelista"/>
        <w:numPr>
          <w:ilvl w:val="0"/>
          <w:numId w:val="49"/>
        </w:numPr>
        <w:spacing w:line="240" w:lineRule="auto"/>
        <w:ind w:right="-660"/>
        <w:jc w:val="both"/>
        <w:rPr>
          <w:rFonts w:cstheme="minorHAnsi"/>
          <w:sz w:val="20"/>
          <w:szCs w:val="20"/>
        </w:rPr>
      </w:pPr>
      <w:r w:rsidRPr="007C793F">
        <w:rPr>
          <w:rFonts w:cstheme="minorHAnsi"/>
          <w:sz w:val="20"/>
          <w:szCs w:val="20"/>
        </w:rPr>
        <w:t>Delitos contra la libre competencia</w:t>
      </w:r>
    </w:p>
    <w:p w14:paraId="75F7D197" w14:textId="77777777" w:rsidR="006B42F5" w:rsidRPr="007C793F" w:rsidRDefault="003D4830" w:rsidP="006B42F5">
      <w:pPr>
        <w:pStyle w:val="Prrafodelista"/>
        <w:numPr>
          <w:ilvl w:val="0"/>
          <w:numId w:val="49"/>
        </w:numPr>
        <w:spacing w:line="240" w:lineRule="auto"/>
        <w:ind w:right="-660"/>
        <w:jc w:val="both"/>
        <w:rPr>
          <w:rFonts w:cstheme="minorHAnsi"/>
          <w:sz w:val="20"/>
          <w:szCs w:val="20"/>
        </w:rPr>
      </w:pPr>
      <w:r w:rsidRPr="007C793F">
        <w:rPr>
          <w:rFonts w:cstheme="minorHAnsi"/>
          <w:sz w:val="20"/>
          <w:szCs w:val="20"/>
        </w:rPr>
        <w:t>Delitos ambientales</w:t>
      </w:r>
    </w:p>
    <w:p w14:paraId="5A264E75" w14:textId="52CF4E33" w:rsidR="003D4830" w:rsidRPr="007C793F" w:rsidRDefault="003D4830" w:rsidP="006B42F5">
      <w:pPr>
        <w:pStyle w:val="Prrafodelista"/>
        <w:numPr>
          <w:ilvl w:val="0"/>
          <w:numId w:val="49"/>
        </w:numPr>
        <w:spacing w:line="240" w:lineRule="auto"/>
        <w:ind w:right="-660"/>
        <w:jc w:val="both"/>
        <w:rPr>
          <w:rFonts w:cstheme="minorHAnsi"/>
          <w:sz w:val="20"/>
          <w:szCs w:val="20"/>
        </w:rPr>
      </w:pPr>
      <w:r w:rsidRPr="007C793F">
        <w:rPr>
          <w:rFonts w:cstheme="minorHAnsi"/>
          <w:sz w:val="20"/>
          <w:szCs w:val="20"/>
        </w:rPr>
        <w:t>Delitos contra la salud pública</w:t>
      </w:r>
    </w:p>
    <w:p w14:paraId="576A49AA" w14:textId="6BC4C22A" w:rsidR="00F27DFE" w:rsidRPr="00F27DFE" w:rsidRDefault="00F27DFE" w:rsidP="00F27DFE">
      <w:pPr>
        <w:spacing w:line="240" w:lineRule="auto"/>
        <w:ind w:right="-660"/>
        <w:contextualSpacing/>
        <w:jc w:val="both"/>
        <w:rPr>
          <w:rFonts w:cstheme="minorHAnsi"/>
          <w:b/>
          <w:bCs/>
          <w:i/>
          <w:iCs/>
          <w:sz w:val="20"/>
          <w:szCs w:val="20"/>
        </w:rPr>
      </w:pPr>
      <w:r w:rsidRPr="00F27DFE">
        <w:rPr>
          <w:rFonts w:cstheme="minorHAnsi"/>
          <w:i/>
          <w:iCs/>
          <w:sz w:val="20"/>
          <w:szCs w:val="20"/>
        </w:rPr>
        <w:t xml:space="preserve">2. </w:t>
      </w:r>
      <w:r w:rsidRPr="00F27DFE">
        <w:rPr>
          <w:rFonts w:cstheme="minorHAnsi"/>
          <w:b/>
          <w:bCs/>
          <w:i/>
          <w:iCs/>
          <w:sz w:val="20"/>
          <w:szCs w:val="20"/>
        </w:rPr>
        <w:t>Delitos contemplados en leyes especi</w:t>
      </w:r>
      <w:r w:rsidR="00371304" w:rsidRPr="007C793F">
        <w:rPr>
          <w:rFonts w:cstheme="minorHAnsi"/>
          <w:b/>
          <w:bCs/>
          <w:i/>
          <w:iCs/>
          <w:sz w:val="20"/>
          <w:szCs w:val="20"/>
        </w:rPr>
        <w:t>ales</w:t>
      </w:r>
    </w:p>
    <w:p w14:paraId="69F99411" w14:textId="5C56C867" w:rsidR="00371304" w:rsidRDefault="00F27DFE" w:rsidP="00F27DFE">
      <w:pPr>
        <w:spacing w:line="240" w:lineRule="auto"/>
        <w:ind w:right="-660"/>
        <w:contextualSpacing/>
        <w:jc w:val="both"/>
        <w:rPr>
          <w:rFonts w:cstheme="minorHAnsi"/>
          <w:b/>
          <w:bCs/>
          <w:i/>
          <w:iCs/>
          <w:sz w:val="20"/>
          <w:szCs w:val="20"/>
        </w:rPr>
      </w:pPr>
      <w:bookmarkStart w:id="1" w:name="a-delitos-terroristas"/>
      <w:r w:rsidRPr="00F27DFE">
        <w:rPr>
          <w:rFonts w:cstheme="minorHAnsi"/>
          <w:b/>
          <w:bCs/>
          <w:i/>
          <w:iCs/>
          <w:sz w:val="20"/>
          <w:szCs w:val="20"/>
        </w:rPr>
        <w:t>a) Delitos terroristas</w:t>
      </w:r>
    </w:p>
    <w:p w14:paraId="3AF948E6" w14:textId="77777777" w:rsidR="00F27DFE" w:rsidRPr="00371304" w:rsidRDefault="00F27DFE" w:rsidP="00371304">
      <w:pPr>
        <w:pStyle w:val="Prrafodelista"/>
        <w:numPr>
          <w:ilvl w:val="0"/>
          <w:numId w:val="51"/>
        </w:numPr>
        <w:spacing w:line="240" w:lineRule="auto"/>
        <w:ind w:right="-660"/>
        <w:jc w:val="both"/>
        <w:rPr>
          <w:rFonts w:cstheme="minorHAnsi"/>
          <w:b/>
          <w:bCs/>
          <w:i/>
          <w:iCs/>
          <w:sz w:val="20"/>
          <w:szCs w:val="20"/>
        </w:rPr>
      </w:pPr>
      <w:r w:rsidRPr="00371304">
        <w:rPr>
          <w:rFonts w:cstheme="minorHAnsi"/>
          <w:b/>
          <w:bCs/>
          <w:i/>
          <w:iCs/>
          <w:sz w:val="20"/>
          <w:szCs w:val="20"/>
        </w:rPr>
        <w:t>Conforme al artículo 8 de la Ley Nº 18.314, que determina conductas terroristas y fija sus penalidades.</w:t>
      </w:r>
    </w:p>
    <w:bookmarkEnd w:id="1"/>
    <w:p w14:paraId="1192C519" w14:textId="63B3232A" w:rsidR="00F27DFE" w:rsidRPr="009A17D9" w:rsidRDefault="00F27DFE" w:rsidP="009A17D9">
      <w:pPr>
        <w:spacing w:line="240" w:lineRule="auto"/>
        <w:ind w:right="-660"/>
        <w:contextualSpacing/>
        <w:jc w:val="both"/>
        <w:rPr>
          <w:rFonts w:cstheme="minorHAnsi"/>
          <w:b/>
          <w:bCs/>
          <w:i/>
          <w:iCs/>
          <w:sz w:val="20"/>
          <w:szCs w:val="20"/>
        </w:rPr>
      </w:pPr>
      <w:r w:rsidRPr="00F27DFE">
        <w:rPr>
          <w:rFonts w:cstheme="minorHAnsi"/>
          <w:b/>
          <w:bCs/>
          <w:i/>
          <w:iCs/>
          <w:sz w:val="20"/>
          <w:szCs w:val="20"/>
        </w:rPr>
        <w:t>b) Delitos en la Ley sobre Control de Armas</w:t>
      </w:r>
      <w:r w:rsidR="009A17D9">
        <w:rPr>
          <w:rFonts w:cstheme="minorHAnsi"/>
          <w:b/>
          <w:bCs/>
          <w:i/>
          <w:iCs/>
          <w:sz w:val="20"/>
          <w:szCs w:val="20"/>
        </w:rPr>
        <w:t xml:space="preserve">. </w:t>
      </w:r>
      <w:r w:rsidRPr="009A17D9">
        <w:rPr>
          <w:rFonts w:cstheme="minorHAnsi"/>
          <w:b/>
          <w:bCs/>
          <w:i/>
          <w:iCs/>
          <w:sz w:val="20"/>
          <w:szCs w:val="20"/>
        </w:rPr>
        <w:t>Conforme al Título II de la Ley Nº 17.798, e incluyen:</w:t>
      </w:r>
    </w:p>
    <w:p w14:paraId="46A01491" w14:textId="77777777" w:rsidR="00F27DFE" w:rsidRPr="00371304" w:rsidRDefault="00F27DFE" w:rsidP="00371304">
      <w:pPr>
        <w:pStyle w:val="Prrafodelista"/>
        <w:numPr>
          <w:ilvl w:val="0"/>
          <w:numId w:val="51"/>
        </w:numPr>
        <w:spacing w:line="240" w:lineRule="auto"/>
        <w:ind w:right="-660"/>
        <w:jc w:val="both"/>
        <w:rPr>
          <w:rFonts w:cstheme="minorHAnsi"/>
          <w:b/>
          <w:bCs/>
          <w:i/>
          <w:iCs/>
          <w:sz w:val="20"/>
          <w:szCs w:val="20"/>
        </w:rPr>
      </w:pPr>
      <w:r w:rsidRPr="00371304">
        <w:rPr>
          <w:rFonts w:cstheme="minorHAnsi"/>
          <w:b/>
          <w:bCs/>
          <w:i/>
          <w:iCs/>
          <w:sz w:val="20"/>
          <w:szCs w:val="20"/>
        </w:rPr>
        <w:t>Tenencia ilegal de armas</w:t>
      </w:r>
    </w:p>
    <w:p w14:paraId="0641D945" w14:textId="77777777" w:rsidR="00F27DFE" w:rsidRPr="00371304" w:rsidRDefault="00F27DFE" w:rsidP="00371304">
      <w:pPr>
        <w:pStyle w:val="Prrafodelista"/>
        <w:numPr>
          <w:ilvl w:val="0"/>
          <w:numId w:val="51"/>
        </w:numPr>
        <w:spacing w:line="240" w:lineRule="auto"/>
        <w:ind w:right="-660"/>
        <w:jc w:val="both"/>
        <w:rPr>
          <w:rFonts w:cstheme="minorHAnsi"/>
          <w:b/>
          <w:bCs/>
          <w:i/>
          <w:iCs/>
          <w:sz w:val="20"/>
          <w:szCs w:val="20"/>
        </w:rPr>
      </w:pPr>
      <w:r w:rsidRPr="00371304">
        <w:rPr>
          <w:rFonts w:cstheme="minorHAnsi"/>
          <w:b/>
          <w:bCs/>
          <w:i/>
          <w:iCs/>
          <w:sz w:val="20"/>
          <w:szCs w:val="20"/>
        </w:rPr>
        <w:t>Tráfico o comercialización de armas</w:t>
      </w:r>
    </w:p>
    <w:p w14:paraId="2738D055" w14:textId="77777777" w:rsidR="00F27DFE" w:rsidRDefault="00F27DFE" w:rsidP="00371304">
      <w:pPr>
        <w:pStyle w:val="Prrafodelista"/>
        <w:numPr>
          <w:ilvl w:val="0"/>
          <w:numId w:val="51"/>
        </w:numPr>
        <w:spacing w:line="240" w:lineRule="auto"/>
        <w:ind w:right="-660"/>
        <w:jc w:val="both"/>
        <w:rPr>
          <w:rFonts w:cstheme="minorHAnsi"/>
          <w:sz w:val="20"/>
          <w:szCs w:val="20"/>
        </w:rPr>
      </w:pPr>
      <w:r w:rsidRPr="00371304">
        <w:rPr>
          <w:rFonts w:cstheme="minorHAnsi"/>
          <w:b/>
          <w:bCs/>
          <w:i/>
          <w:iCs/>
          <w:sz w:val="20"/>
          <w:szCs w:val="20"/>
        </w:rPr>
        <w:t>Fabricación o modificación de armamento no</w:t>
      </w:r>
      <w:r w:rsidRPr="00371304">
        <w:rPr>
          <w:rFonts w:cstheme="minorHAnsi"/>
          <w:sz w:val="20"/>
          <w:szCs w:val="20"/>
        </w:rPr>
        <w:t xml:space="preserve"> autorizado</w:t>
      </w:r>
    </w:p>
    <w:p w14:paraId="557B5E84" w14:textId="77777777" w:rsidR="00FA673B" w:rsidRPr="00FA673B" w:rsidRDefault="00FA673B" w:rsidP="00FA673B">
      <w:pPr>
        <w:spacing w:line="240" w:lineRule="auto"/>
        <w:ind w:right="-660"/>
        <w:jc w:val="both"/>
        <w:rPr>
          <w:rFonts w:cstheme="minorHAnsi"/>
          <w:sz w:val="20"/>
          <w:szCs w:val="20"/>
        </w:rPr>
      </w:pPr>
      <w:r w:rsidRPr="00FA673B">
        <w:rPr>
          <w:rFonts w:cstheme="minorHAnsi"/>
          <w:sz w:val="20"/>
          <w:szCs w:val="20"/>
        </w:rPr>
        <w:t>3. Delitos específicos del Código Penal</w:t>
      </w:r>
    </w:p>
    <w:p w14:paraId="78E5D9C6" w14:textId="173DA86D" w:rsidR="00FA673B" w:rsidRPr="00AD2737" w:rsidRDefault="00FA673B" w:rsidP="00AD2737">
      <w:pPr>
        <w:pStyle w:val="Prrafodelista"/>
        <w:numPr>
          <w:ilvl w:val="0"/>
          <w:numId w:val="51"/>
        </w:numPr>
        <w:spacing w:line="240" w:lineRule="auto"/>
        <w:ind w:right="-660"/>
        <w:jc w:val="both"/>
        <w:rPr>
          <w:rFonts w:cstheme="minorHAnsi"/>
          <w:b/>
          <w:bCs/>
          <w:i/>
          <w:iCs/>
          <w:sz w:val="20"/>
          <w:szCs w:val="20"/>
        </w:rPr>
      </w:pPr>
      <w:r w:rsidRPr="00AD2737">
        <w:rPr>
          <w:rFonts w:cstheme="minorHAnsi"/>
          <w:b/>
          <w:bCs/>
          <w:i/>
          <w:iCs/>
          <w:sz w:val="20"/>
          <w:szCs w:val="20"/>
        </w:rPr>
        <w:t>Artículo 411 quáter: Corrupción entre particulares</w:t>
      </w:r>
    </w:p>
    <w:p w14:paraId="24E06962" w14:textId="470737D4" w:rsidR="00FA673B" w:rsidRPr="00AD2737" w:rsidRDefault="00FA673B" w:rsidP="00AD2737">
      <w:pPr>
        <w:pStyle w:val="Prrafodelista"/>
        <w:numPr>
          <w:ilvl w:val="0"/>
          <w:numId w:val="51"/>
        </w:numPr>
        <w:spacing w:line="240" w:lineRule="auto"/>
        <w:ind w:right="-660"/>
        <w:jc w:val="both"/>
        <w:rPr>
          <w:rFonts w:cstheme="minorHAnsi"/>
          <w:b/>
          <w:bCs/>
          <w:i/>
          <w:iCs/>
          <w:sz w:val="20"/>
          <w:szCs w:val="20"/>
        </w:rPr>
      </w:pPr>
      <w:r w:rsidRPr="00AD2737">
        <w:rPr>
          <w:rFonts w:cstheme="minorHAnsi"/>
          <w:b/>
          <w:bCs/>
          <w:i/>
          <w:iCs/>
          <w:sz w:val="20"/>
          <w:szCs w:val="20"/>
        </w:rPr>
        <w:t>Artículo 448 septies: Administración desleal</w:t>
      </w:r>
    </w:p>
    <w:p w14:paraId="15306C9C" w14:textId="039E2495" w:rsidR="00FA673B" w:rsidRPr="00AD2737" w:rsidRDefault="00FA673B" w:rsidP="00AD2737">
      <w:pPr>
        <w:pStyle w:val="Prrafodelista"/>
        <w:numPr>
          <w:ilvl w:val="0"/>
          <w:numId w:val="51"/>
        </w:numPr>
        <w:spacing w:line="240" w:lineRule="auto"/>
        <w:ind w:right="-660"/>
        <w:jc w:val="both"/>
        <w:rPr>
          <w:rFonts w:cstheme="minorHAnsi"/>
          <w:b/>
          <w:bCs/>
          <w:i/>
          <w:iCs/>
          <w:sz w:val="20"/>
          <w:szCs w:val="20"/>
        </w:rPr>
      </w:pPr>
      <w:r w:rsidRPr="00AD2737">
        <w:rPr>
          <w:rFonts w:cstheme="minorHAnsi"/>
          <w:b/>
          <w:bCs/>
          <w:i/>
          <w:iCs/>
          <w:sz w:val="20"/>
          <w:szCs w:val="20"/>
        </w:rPr>
        <w:t>Artículo 448 octies: Apropiación indebida</w:t>
      </w:r>
    </w:p>
    <w:p w14:paraId="16F0EE96" w14:textId="77777777" w:rsidR="00340FAD" w:rsidRPr="0092204C" w:rsidRDefault="00340FAD" w:rsidP="00261349">
      <w:pPr>
        <w:spacing w:line="240" w:lineRule="auto"/>
        <w:ind w:right="-660"/>
        <w:contextualSpacing/>
        <w:jc w:val="both"/>
        <w:rPr>
          <w:rFonts w:cstheme="minorHAnsi"/>
          <w:sz w:val="20"/>
          <w:szCs w:val="20"/>
        </w:rPr>
      </w:pPr>
    </w:p>
    <w:p w14:paraId="1E0FC74A" w14:textId="2DDD4D6E" w:rsidR="008F0311" w:rsidRDefault="00A479AC" w:rsidP="00F53CF4">
      <w:pPr>
        <w:spacing w:line="240" w:lineRule="auto"/>
        <w:ind w:right="-660"/>
        <w:jc w:val="both"/>
        <w:rPr>
          <w:rFonts w:cstheme="minorHAnsi"/>
          <w:sz w:val="20"/>
          <w:szCs w:val="20"/>
        </w:rPr>
      </w:pPr>
      <w:r w:rsidRPr="00F53CF4">
        <w:rPr>
          <w:rFonts w:cstheme="minorHAnsi"/>
          <w:sz w:val="20"/>
          <w:szCs w:val="20"/>
        </w:rPr>
        <w:t>C</w:t>
      </w:r>
      <w:r w:rsidR="008F0311" w:rsidRPr="00F53CF4">
        <w:rPr>
          <w:rFonts w:cstheme="minorHAnsi"/>
          <w:sz w:val="20"/>
          <w:szCs w:val="20"/>
        </w:rPr>
        <w:t xml:space="preserve">uando fueren cometidas directa o indirecta mente en interés de la persona jurídica para su provecho, por parte de sus dueños controladores, responsables, ejecutivos </w:t>
      </w:r>
      <w:r w:rsidR="00E94D6E" w:rsidRPr="00F53CF4">
        <w:rPr>
          <w:rFonts w:cstheme="minorHAnsi"/>
          <w:sz w:val="20"/>
          <w:szCs w:val="20"/>
        </w:rPr>
        <w:t>principales</w:t>
      </w:r>
      <w:r w:rsidR="008F0311" w:rsidRPr="00F53CF4">
        <w:rPr>
          <w:rFonts w:cstheme="minorHAnsi"/>
          <w:sz w:val="20"/>
          <w:szCs w:val="20"/>
        </w:rPr>
        <w:t xml:space="preserve"> o quienes realicen actividades de administración</w:t>
      </w:r>
      <w:r w:rsidR="000E31D1">
        <w:rPr>
          <w:rFonts w:cstheme="minorHAnsi"/>
          <w:sz w:val="20"/>
          <w:szCs w:val="20"/>
        </w:rPr>
        <w:t>,</w:t>
      </w:r>
      <w:r w:rsidR="008F0311" w:rsidRPr="00F53CF4">
        <w:rPr>
          <w:rFonts w:cstheme="minorHAnsi"/>
          <w:sz w:val="20"/>
          <w:szCs w:val="20"/>
        </w:rPr>
        <w:t xml:space="preserve"> supervisión</w:t>
      </w:r>
      <w:r w:rsidR="00CF1214">
        <w:rPr>
          <w:rFonts w:cstheme="minorHAnsi"/>
          <w:sz w:val="20"/>
          <w:szCs w:val="20"/>
        </w:rPr>
        <w:t xml:space="preserve"> y gerenciamiento</w:t>
      </w:r>
      <w:r w:rsidR="008F0311" w:rsidRPr="00F53CF4">
        <w:rPr>
          <w:rFonts w:cstheme="minorHAnsi"/>
          <w:sz w:val="20"/>
          <w:szCs w:val="20"/>
        </w:rPr>
        <w:t>, siempre que la comisión de los delitos señalados fuesen consecuencia del incumplimiento, por parte de la sociedad, de los deberes de dirección y supervisión</w:t>
      </w:r>
      <w:r w:rsidR="00CA5C57" w:rsidRPr="00F53CF4">
        <w:rPr>
          <w:rFonts w:cstheme="minorHAnsi"/>
          <w:sz w:val="20"/>
          <w:szCs w:val="20"/>
        </w:rPr>
        <w:t>.</w:t>
      </w:r>
    </w:p>
    <w:p w14:paraId="09152814" w14:textId="77777777" w:rsidR="00FE2871" w:rsidRPr="00277788" w:rsidRDefault="00FE2871" w:rsidP="00FE2871">
      <w:pPr>
        <w:spacing w:line="240" w:lineRule="auto"/>
        <w:ind w:right="-660"/>
        <w:jc w:val="both"/>
        <w:rPr>
          <w:rFonts w:cstheme="minorHAnsi"/>
          <w:sz w:val="20"/>
          <w:szCs w:val="20"/>
        </w:rPr>
      </w:pPr>
      <w:r w:rsidRPr="00277788">
        <w:rPr>
          <w:rFonts w:cstheme="minorHAnsi"/>
          <w:sz w:val="20"/>
          <w:szCs w:val="20"/>
        </w:rPr>
        <w:t>También serán responsables las personas jurídicas cuando los delitos detallados fuesen cometidos por personas naturales que estén bajo la dirección o supervisión directa de alguna de las personas indicadas en el párrafo anterior.</w:t>
      </w:r>
    </w:p>
    <w:p w14:paraId="0BAF3A38" w14:textId="77777777" w:rsidR="00FE2871" w:rsidRPr="00277788" w:rsidRDefault="00FE2871" w:rsidP="00FE2871">
      <w:pPr>
        <w:spacing w:line="240" w:lineRule="auto"/>
        <w:ind w:right="-660"/>
        <w:jc w:val="both"/>
        <w:rPr>
          <w:rFonts w:cstheme="minorHAnsi"/>
          <w:sz w:val="20"/>
          <w:szCs w:val="20"/>
        </w:rPr>
      </w:pPr>
      <w:r w:rsidRPr="00277788">
        <w:rPr>
          <w:rFonts w:cstheme="minorHAnsi"/>
          <w:sz w:val="20"/>
          <w:szCs w:val="20"/>
        </w:rPr>
        <w:lastRenderedPageBreak/>
        <w:t>Las personas naturales que cometan delito serán sancionadas según lo establecido en el código de civil.</w:t>
      </w:r>
    </w:p>
    <w:p w14:paraId="0658C038" w14:textId="77777777" w:rsidR="000D7574" w:rsidRDefault="000D7574" w:rsidP="00F53CF4">
      <w:pPr>
        <w:spacing w:line="240" w:lineRule="auto"/>
        <w:ind w:right="-660"/>
        <w:jc w:val="both"/>
        <w:rPr>
          <w:rFonts w:cstheme="minorHAnsi"/>
          <w:sz w:val="20"/>
          <w:szCs w:val="20"/>
        </w:rPr>
      </w:pPr>
    </w:p>
    <w:p w14:paraId="53FCB1DE" w14:textId="2AEF2CBC" w:rsidR="003F0B4F" w:rsidRDefault="003F0B4F" w:rsidP="00F53CF4">
      <w:pPr>
        <w:spacing w:line="240" w:lineRule="auto"/>
        <w:ind w:right="-660"/>
        <w:jc w:val="both"/>
        <w:rPr>
          <w:rFonts w:cstheme="minorHAnsi"/>
          <w:sz w:val="20"/>
          <w:szCs w:val="20"/>
        </w:rPr>
      </w:pPr>
      <w:r>
        <w:rPr>
          <w:rFonts w:cstheme="minorHAnsi"/>
          <w:sz w:val="20"/>
          <w:szCs w:val="20"/>
        </w:rPr>
        <w:t>Resumen General</w:t>
      </w:r>
    </w:p>
    <w:tbl>
      <w:tblPr>
        <w:tblStyle w:val="Tabladelista3-nfasis1"/>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0"/>
        <w:gridCol w:w="3640"/>
        <w:gridCol w:w="4120"/>
      </w:tblGrid>
      <w:tr w:rsidR="00FE2871" w:rsidRPr="003F0B4F" w14:paraId="2BC86306" w14:textId="77777777" w:rsidTr="00B41BBB">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020" w:type="dxa"/>
            <w:hideMark/>
          </w:tcPr>
          <w:p w14:paraId="51EE8B1F" w14:textId="77777777" w:rsidR="00E62BFD" w:rsidRPr="00E62BFD" w:rsidRDefault="00E62BFD" w:rsidP="00E62BFD">
            <w:pPr>
              <w:jc w:val="center"/>
              <w:rPr>
                <w:rFonts w:ascii="Aptos Narrow" w:eastAsia="Times New Roman" w:hAnsi="Aptos Narrow" w:cs="Times New Roman"/>
                <w:color w:val="FFFFFF"/>
                <w:kern w:val="0"/>
                <w:sz w:val="20"/>
                <w:szCs w:val="20"/>
                <w:lang w:eastAsia="es-CL"/>
                <w14:ligatures w14:val="none"/>
              </w:rPr>
            </w:pPr>
            <w:r w:rsidRPr="00E62BFD">
              <w:rPr>
                <w:rFonts w:ascii="Aptos Narrow" w:eastAsia="Times New Roman" w:hAnsi="Aptos Narrow" w:cs="Times New Roman"/>
                <w:color w:val="FFFFFF"/>
                <w:kern w:val="0"/>
                <w:sz w:val="20"/>
                <w:szCs w:val="20"/>
                <w:lang w:eastAsia="es-CL"/>
                <w14:ligatures w14:val="none"/>
              </w:rPr>
              <w:t>Categoría</w:t>
            </w:r>
          </w:p>
        </w:tc>
        <w:tc>
          <w:tcPr>
            <w:tcW w:w="3640" w:type="dxa"/>
            <w:hideMark/>
          </w:tcPr>
          <w:p w14:paraId="475C0106" w14:textId="77777777" w:rsidR="00E62BFD" w:rsidRPr="00E62BFD" w:rsidRDefault="00E62BFD" w:rsidP="00E62BFD">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FFFFFF"/>
                <w:kern w:val="0"/>
                <w:sz w:val="20"/>
                <w:szCs w:val="20"/>
                <w:lang w:eastAsia="es-CL"/>
                <w14:ligatures w14:val="none"/>
              </w:rPr>
            </w:pPr>
            <w:r w:rsidRPr="00E62BFD">
              <w:rPr>
                <w:rFonts w:ascii="Aptos Narrow" w:eastAsia="Times New Roman" w:hAnsi="Aptos Narrow" w:cs="Times New Roman"/>
                <w:color w:val="FFFFFF"/>
                <w:kern w:val="0"/>
                <w:sz w:val="20"/>
                <w:szCs w:val="20"/>
                <w:lang w:eastAsia="es-CL"/>
                <w14:ligatures w14:val="none"/>
              </w:rPr>
              <w:t>Base legal</w:t>
            </w:r>
          </w:p>
        </w:tc>
        <w:tc>
          <w:tcPr>
            <w:tcW w:w="4120" w:type="dxa"/>
            <w:hideMark/>
          </w:tcPr>
          <w:p w14:paraId="2FA01813" w14:textId="77777777" w:rsidR="00E62BFD" w:rsidRPr="00E62BFD" w:rsidRDefault="00E62BFD" w:rsidP="00E62BFD">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FFFFFF"/>
                <w:kern w:val="0"/>
                <w:sz w:val="20"/>
                <w:szCs w:val="20"/>
                <w:lang w:eastAsia="es-CL"/>
                <w14:ligatures w14:val="none"/>
              </w:rPr>
            </w:pPr>
            <w:r w:rsidRPr="00E62BFD">
              <w:rPr>
                <w:rFonts w:ascii="Aptos Narrow" w:eastAsia="Times New Roman" w:hAnsi="Aptos Narrow" w:cs="Times New Roman"/>
                <w:color w:val="FFFFFF"/>
                <w:kern w:val="0"/>
                <w:sz w:val="20"/>
                <w:szCs w:val="20"/>
                <w:lang w:eastAsia="es-CL"/>
                <w14:ligatures w14:val="none"/>
              </w:rPr>
              <w:t>Ejemplos de delitos incluidos</w:t>
            </w:r>
          </w:p>
        </w:tc>
      </w:tr>
      <w:tr w:rsidR="00E62BFD" w:rsidRPr="00E62BFD" w14:paraId="5DEF3ECF" w14:textId="77777777" w:rsidTr="00B41BBB">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020" w:type="dxa"/>
            <w:tcBorders>
              <w:top w:val="none" w:sz="0" w:space="0" w:color="auto"/>
              <w:bottom w:val="none" w:sz="0" w:space="0" w:color="auto"/>
              <w:right w:val="none" w:sz="0" w:space="0" w:color="auto"/>
            </w:tcBorders>
            <w:hideMark/>
          </w:tcPr>
          <w:p w14:paraId="418BBA04" w14:textId="77777777" w:rsidR="00E62BFD" w:rsidRPr="00E62BFD" w:rsidRDefault="00E62BFD" w:rsidP="00E62BFD">
            <w:pPr>
              <w:rPr>
                <w:rFonts w:ascii="Aptos Narrow" w:eastAsia="Times New Roman" w:hAnsi="Aptos Narrow" w:cs="Times New Roman"/>
                <w:color w:val="000000"/>
                <w:kern w:val="0"/>
                <w:sz w:val="20"/>
                <w:szCs w:val="20"/>
                <w:lang w:eastAsia="es-CL"/>
                <w14:ligatures w14:val="none"/>
              </w:rPr>
            </w:pPr>
            <w:r w:rsidRPr="00E62BFD">
              <w:rPr>
                <w:rFonts w:ascii="Aptos Narrow" w:eastAsia="Times New Roman" w:hAnsi="Aptos Narrow" w:cs="Times New Roman"/>
                <w:color w:val="000000"/>
                <w:kern w:val="0"/>
                <w:sz w:val="20"/>
                <w:szCs w:val="20"/>
                <w:lang w:eastAsia="es-CL"/>
                <w14:ligatures w14:val="none"/>
              </w:rPr>
              <w:t>Delitos económicos</w:t>
            </w:r>
          </w:p>
        </w:tc>
        <w:tc>
          <w:tcPr>
            <w:tcW w:w="3640" w:type="dxa"/>
            <w:tcBorders>
              <w:top w:val="none" w:sz="0" w:space="0" w:color="auto"/>
              <w:bottom w:val="none" w:sz="0" w:space="0" w:color="auto"/>
            </w:tcBorders>
            <w:hideMark/>
          </w:tcPr>
          <w:p w14:paraId="286C0751" w14:textId="77777777" w:rsidR="00E62BFD" w:rsidRPr="00E62BFD" w:rsidRDefault="00E62BFD" w:rsidP="00E62BFD">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es-CL"/>
                <w14:ligatures w14:val="none"/>
              </w:rPr>
            </w:pPr>
            <w:r w:rsidRPr="00E62BFD">
              <w:rPr>
                <w:rFonts w:ascii="Aptos Narrow" w:eastAsia="Times New Roman" w:hAnsi="Aptos Narrow" w:cs="Times New Roman"/>
                <w:color w:val="000000"/>
                <w:kern w:val="0"/>
                <w:sz w:val="20"/>
                <w:szCs w:val="20"/>
                <w:lang w:eastAsia="es-CL"/>
                <w14:ligatures w14:val="none"/>
              </w:rPr>
              <w:t>Ley Nº 21.595 (arts. 1–4)</w:t>
            </w:r>
          </w:p>
        </w:tc>
        <w:tc>
          <w:tcPr>
            <w:tcW w:w="4120" w:type="dxa"/>
            <w:tcBorders>
              <w:top w:val="none" w:sz="0" w:space="0" w:color="auto"/>
              <w:bottom w:val="none" w:sz="0" w:space="0" w:color="auto"/>
            </w:tcBorders>
            <w:hideMark/>
          </w:tcPr>
          <w:p w14:paraId="53617C6D" w14:textId="77777777" w:rsidR="00E62BFD" w:rsidRPr="00E62BFD" w:rsidRDefault="00E62BFD" w:rsidP="00E62BFD">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es-CL"/>
                <w14:ligatures w14:val="none"/>
              </w:rPr>
            </w:pPr>
            <w:r w:rsidRPr="00E62BFD">
              <w:rPr>
                <w:rFonts w:ascii="Aptos Narrow" w:eastAsia="Times New Roman" w:hAnsi="Aptos Narrow" w:cs="Times New Roman"/>
                <w:color w:val="000000"/>
                <w:kern w:val="0"/>
                <w:sz w:val="20"/>
                <w:szCs w:val="20"/>
                <w:lang w:eastAsia="es-CL"/>
                <w14:ligatures w14:val="none"/>
              </w:rPr>
              <w:t>Cohecho, fraude tributario, colusión, lavado de activos</w:t>
            </w:r>
          </w:p>
        </w:tc>
      </w:tr>
      <w:tr w:rsidR="00E62BFD" w:rsidRPr="00E62BFD" w14:paraId="61D3C0BD" w14:textId="77777777" w:rsidTr="00B41BBB">
        <w:trPr>
          <w:trHeight w:val="300"/>
        </w:trPr>
        <w:tc>
          <w:tcPr>
            <w:cnfStyle w:val="001000000000" w:firstRow="0" w:lastRow="0" w:firstColumn="1" w:lastColumn="0" w:oddVBand="0" w:evenVBand="0" w:oddHBand="0" w:evenHBand="0" w:firstRowFirstColumn="0" w:firstRowLastColumn="0" w:lastRowFirstColumn="0" w:lastRowLastColumn="0"/>
            <w:tcW w:w="2020" w:type="dxa"/>
            <w:tcBorders>
              <w:right w:val="none" w:sz="0" w:space="0" w:color="auto"/>
            </w:tcBorders>
            <w:hideMark/>
          </w:tcPr>
          <w:p w14:paraId="3E49638A" w14:textId="77777777" w:rsidR="00E62BFD" w:rsidRPr="00E62BFD" w:rsidRDefault="00E62BFD" w:rsidP="00E62BFD">
            <w:pPr>
              <w:rPr>
                <w:rFonts w:ascii="Aptos Narrow" w:eastAsia="Times New Roman" w:hAnsi="Aptos Narrow" w:cs="Times New Roman"/>
                <w:color w:val="000000"/>
                <w:kern w:val="0"/>
                <w:sz w:val="20"/>
                <w:szCs w:val="20"/>
                <w:lang w:eastAsia="es-CL"/>
                <w14:ligatures w14:val="none"/>
              </w:rPr>
            </w:pPr>
            <w:r w:rsidRPr="00E62BFD">
              <w:rPr>
                <w:rFonts w:ascii="Aptos Narrow" w:eastAsia="Times New Roman" w:hAnsi="Aptos Narrow" w:cs="Times New Roman"/>
                <w:color w:val="000000"/>
                <w:kern w:val="0"/>
                <w:sz w:val="20"/>
                <w:szCs w:val="20"/>
                <w:lang w:eastAsia="es-CL"/>
                <w14:ligatures w14:val="none"/>
              </w:rPr>
              <w:t>Delitos terroristas</w:t>
            </w:r>
          </w:p>
        </w:tc>
        <w:tc>
          <w:tcPr>
            <w:tcW w:w="3640" w:type="dxa"/>
            <w:hideMark/>
          </w:tcPr>
          <w:p w14:paraId="207C84E5" w14:textId="77777777" w:rsidR="00E62BFD" w:rsidRPr="00E62BFD" w:rsidRDefault="00E62BFD" w:rsidP="00E62BFD">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es-CL"/>
                <w14:ligatures w14:val="none"/>
              </w:rPr>
            </w:pPr>
            <w:r w:rsidRPr="00E62BFD">
              <w:rPr>
                <w:rFonts w:ascii="Aptos Narrow" w:eastAsia="Times New Roman" w:hAnsi="Aptos Narrow" w:cs="Times New Roman"/>
                <w:color w:val="000000"/>
                <w:kern w:val="0"/>
                <w:sz w:val="20"/>
                <w:szCs w:val="20"/>
                <w:lang w:eastAsia="es-CL"/>
                <w14:ligatures w14:val="none"/>
              </w:rPr>
              <w:t>Art. 8 Ley Nº 18.314</w:t>
            </w:r>
          </w:p>
        </w:tc>
        <w:tc>
          <w:tcPr>
            <w:tcW w:w="4120" w:type="dxa"/>
            <w:hideMark/>
          </w:tcPr>
          <w:p w14:paraId="6402FDE9" w14:textId="77777777" w:rsidR="00E62BFD" w:rsidRPr="00E62BFD" w:rsidRDefault="00E62BFD" w:rsidP="00E62BFD">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es-CL"/>
                <w14:ligatures w14:val="none"/>
              </w:rPr>
            </w:pPr>
            <w:r w:rsidRPr="00E62BFD">
              <w:rPr>
                <w:rFonts w:ascii="Aptos Narrow" w:eastAsia="Times New Roman" w:hAnsi="Aptos Narrow" w:cs="Times New Roman"/>
                <w:color w:val="000000"/>
                <w:kern w:val="0"/>
                <w:sz w:val="20"/>
                <w:szCs w:val="20"/>
                <w:lang w:eastAsia="es-CL"/>
                <w14:ligatures w14:val="none"/>
              </w:rPr>
              <w:t>Asociación ilícita terrorista, atentados</w:t>
            </w:r>
          </w:p>
        </w:tc>
      </w:tr>
      <w:tr w:rsidR="00E62BFD" w:rsidRPr="00E62BFD" w14:paraId="5DEA0AD6" w14:textId="77777777" w:rsidTr="00B41BB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0" w:type="dxa"/>
            <w:tcBorders>
              <w:top w:val="none" w:sz="0" w:space="0" w:color="auto"/>
              <w:bottom w:val="none" w:sz="0" w:space="0" w:color="auto"/>
              <w:right w:val="none" w:sz="0" w:space="0" w:color="auto"/>
            </w:tcBorders>
            <w:hideMark/>
          </w:tcPr>
          <w:p w14:paraId="1395FE7C" w14:textId="77777777" w:rsidR="00E62BFD" w:rsidRPr="00E62BFD" w:rsidRDefault="00E62BFD" w:rsidP="00E62BFD">
            <w:pPr>
              <w:rPr>
                <w:rFonts w:ascii="Aptos Narrow" w:eastAsia="Times New Roman" w:hAnsi="Aptos Narrow" w:cs="Times New Roman"/>
                <w:color w:val="000000"/>
                <w:kern w:val="0"/>
                <w:sz w:val="20"/>
                <w:szCs w:val="20"/>
                <w:lang w:eastAsia="es-CL"/>
                <w14:ligatures w14:val="none"/>
              </w:rPr>
            </w:pPr>
            <w:r w:rsidRPr="00E62BFD">
              <w:rPr>
                <w:rFonts w:ascii="Aptos Narrow" w:eastAsia="Times New Roman" w:hAnsi="Aptos Narrow" w:cs="Times New Roman"/>
                <w:color w:val="000000"/>
                <w:kern w:val="0"/>
                <w:sz w:val="20"/>
                <w:szCs w:val="20"/>
                <w:lang w:eastAsia="es-CL"/>
                <w14:ligatures w14:val="none"/>
              </w:rPr>
              <w:t>Control de armas</w:t>
            </w:r>
          </w:p>
        </w:tc>
        <w:tc>
          <w:tcPr>
            <w:tcW w:w="3640" w:type="dxa"/>
            <w:tcBorders>
              <w:top w:val="none" w:sz="0" w:space="0" w:color="auto"/>
              <w:bottom w:val="none" w:sz="0" w:space="0" w:color="auto"/>
            </w:tcBorders>
            <w:hideMark/>
          </w:tcPr>
          <w:p w14:paraId="7C509D21" w14:textId="77777777" w:rsidR="00E62BFD" w:rsidRPr="00E62BFD" w:rsidRDefault="00E62BFD" w:rsidP="00E62BFD">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es-CL"/>
                <w14:ligatures w14:val="none"/>
              </w:rPr>
            </w:pPr>
            <w:r w:rsidRPr="00E62BFD">
              <w:rPr>
                <w:rFonts w:ascii="Aptos Narrow" w:eastAsia="Times New Roman" w:hAnsi="Aptos Narrow" w:cs="Times New Roman"/>
                <w:color w:val="000000"/>
                <w:kern w:val="0"/>
                <w:sz w:val="20"/>
                <w:szCs w:val="20"/>
                <w:lang w:eastAsia="es-CL"/>
                <w14:ligatures w14:val="none"/>
              </w:rPr>
              <w:t>Título II Ley Nº 17.798</w:t>
            </w:r>
          </w:p>
        </w:tc>
        <w:tc>
          <w:tcPr>
            <w:tcW w:w="4120" w:type="dxa"/>
            <w:tcBorders>
              <w:top w:val="none" w:sz="0" w:space="0" w:color="auto"/>
              <w:bottom w:val="none" w:sz="0" w:space="0" w:color="auto"/>
            </w:tcBorders>
            <w:hideMark/>
          </w:tcPr>
          <w:p w14:paraId="3BA90322" w14:textId="77777777" w:rsidR="00E62BFD" w:rsidRPr="00E62BFD" w:rsidRDefault="00E62BFD" w:rsidP="00E62BFD">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es-CL"/>
                <w14:ligatures w14:val="none"/>
              </w:rPr>
            </w:pPr>
            <w:r w:rsidRPr="00E62BFD">
              <w:rPr>
                <w:rFonts w:ascii="Aptos Narrow" w:eastAsia="Times New Roman" w:hAnsi="Aptos Narrow" w:cs="Times New Roman"/>
                <w:color w:val="000000"/>
                <w:kern w:val="0"/>
                <w:sz w:val="20"/>
                <w:szCs w:val="20"/>
                <w:lang w:eastAsia="es-CL"/>
                <w14:ligatures w14:val="none"/>
              </w:rPr>
              <w:t>Tráfico o posesión ilegal de armas</w:t>
            </w:r>
          </w:p>
        </w:tc>
      </w:tr>
      <w:tr w:rsidR="00E62BFD" w:rsidRPr="00E62BFD" w14:paraId="5E8DE8B0" w14:textId="77777777" w:rsidTr="00B41BBB">
        <w:trPr>
          <w:trHeight w:val="600"/>
        </w:trPr>
        <w:tc>
          <w:tcPr>
            <w:cnfStyle w:val="001000000000" w:firstRow="0" w:lastRow="0" w:firstColumn="1" w:lastColumn="0" w:oddVBand="0" w:evenVBand="0" w:oddHBand="0" w:evenHBand="0" w:firstRowFirstColumn="0" w:firstRowLastColumn="0" w:lastRowFirstColumn="0" w:lastRowLastColumn="0"/>
            <w:tcW w:w="2020" w:type="dxa"/>
            <w:tcBorders>
              <w:right w:val="none" w:sz="0" w:space="0" w:color="auto"/>
            </w:tcBorders>
            <w:hideMark/>
          </w:tcPr>
          <w:p w14:paraId="76AEABA0" w14:textId="77777777" w:rsidR="00E62BFD" w:rsidRPr="00E62BFD" w:rsidRDefault="00E62BFD" w:rsidP="00E62BFD">
            <w:pPr>
              <w:rPr>
                <w:rFonts w:ascii="Aptos Narrow" w:eastAsia="Times New Roman" w:hAnsi="Aptos Narrow" w:cs="Times New Roman"/>
                <w:color w:val="000000"/>
                <w:kern w:val="0"/>
                <w:sz w:val="20"/>
                <w:szCs w:val="20"/>
                <w:lang w:eastAsia="es-CL"/>
                <w14:ligatures w14:val="none"/>
              </w:rPr>
            </w:pPr>
            <w:r w:rsidRPr="00E62BFD">
              <w:rPr>
                <w:rFonts w:ascii="Aptos Narrow" w:eastAsia="Times New Roman" w:hAnsi="Aptos Narrow" w:cs="Times New Roman"/>
                <w:color w:val="000000"/>
                <w:kern w:val="0"/>
                <w:sz w:val="20"/>
                <w:szCs w:val="20"/>
                <w:lang w:eastAsia="es-CL"/>
                <w14:ligatures w14:val="none"/>
              </w:rPr>
              <w:t>Código Penal</w:t>
            </w:r>
          </w:p>
        </w:tc>
        <w:tc>
          <w:tcPr>
            <w:tcW w:w="3640" w:type="dxa"/>
            <w:hideMark/>
          </w:tcPr>
          <w:p w14:paraId="25FB0AF1" w14:textId="77777777" w:rsidR="00E62BFD" w:rsidRPr="00E62BFD" w:rsidRDefault="00E62BFD" w:rsidP="00E62BFD">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es-CL"/>
                <w14:ligatures w14:val="none"/>
              </w:rPr>
            </w:pPr>
            <w:r w:rsidRPr="00E62BFD">
              <w:rPr>
                <w:rFonts w:ascii="Aptos Narrow" w:eastAsia="Times New Roman" w:hAnsi="Aptos Narrow" w:cs="Times New Roman"/>
                <w:color w:val="000000"/>
                <w:kern w:val="0"/>
                <w:sz w:val="20"/>
                <w:szCs w:val="20"/>
                <w:lang w:eastAsia="es-CL"/>
                <w14:ligatures w14:val="none"/>
              </w:rPr>
              <w:t>Art. 411 quáter, 448 septies, 448 octies</w:t>
            </w:r>
          </w:p>
        </w:tc>
        <w:tc>
          <w:tcPr>
            <w:tcW w:w="4120" w:type="dxa"/>
            <w:hideMark/>
          </w:tcPr>
          <w:p w14:paraId="2ADF9618" w14:textId="77777777" w:rsidR="00E62BFD" w:rsidRPr="00E62BFD" w:rsidRDefault="00E62BFD" w:rsidP="00E62BFD">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es-CL"/>
                <w14:ligatures w14:val="none"/>
              </w:rPr>
            </w:pPr>
            <w:r w:rsidRPr="00E62BFD">
              <w:rPr>
                <w:rFonts w:ascii="Aptos Narrow" w:eastAsia="Times New Roman" w:hAnsi="Aptos Narrow" w:cs="Times New Roman"/>
                <w:color w:val="000000"/>
                <w:kern w:val="0"/>
                <w:sz w:val="20"/>
                <w:szCs w:val="20"/>
                <w:lang w:eastAsia="es-CL"/>
                <w14:ligatures w14:val="none"/>
              </w:rPr>
              <w:t>Corrupción entre privados, administración desleal</w:t>
            </w:r>
          </w:p>
        </w:tc>
      </w:tr>
    </w:tbl>
    <w:p w14:paraId="207C3371" w14:textId="77777777" w:rsidR="00A92E87" w:rsidRPr="00F53CF4" w:rsidRDefault="00A92E87" w:rsidP="00F53CF4">
      <w:pPr>
        <w:spacing w:line="240" w:lineRule="auto"/>
        <w:ind w:right="-660"/>
        <w:jc w:val="both"/>
        <w:rPr>
          <w:rFonts w:cstheme="minorHAnsi"/>
          <w:sz w:val="20"/>
          <w:szCs w:val="20"/>
        </w:rPr>
      </w:pPr>
    </w:p>
    <w:p w14:paraId="2CD7F7FC" w14:textId="78334AEB" w:rsidR="005D48A2" w:rsidRPr="0092204C" w:rsidRDefault="005D48A2" w:rsidP="00261349">
      <w:pPr>
        <w:spacing w:line="240" w:lineRule="auto"/>
        <w:ind w:right="-660"/>
        <w:contextualSpacing/>
        <w:jc w:val="both"/>
        <w:rPr>
          <w:rFonts w:cstheme="minorHAnsi"/>
          <w:sz w:val="20"/>
          <w:szCs w:val="20"/>
        </w:rPr>
      </w:pPr>
    </w:p>
    <w:p w14:paraId="392234EE" w14:textId="42D8084B" w:rsidR="002727C2" w:rsidRPr="00A0614C" w:rsidRDefault="00A0614C" w:rsidP="007B3A41">
      <w:pPr>
        <w:pStyle w:val="Ttulo2"/>
      </w:pPr>
      <w:bookmarkStart w:id="2" w:name="_Toc204089626"/>
      <w:r w:rsidRPr="00A0614C">
        <w:t>Definiciones generales ley n°20.393</w:t>
      </w:r>
      <w:bookmarkEnd w:id="2"/>
    </w:p>
    <w:p w14:paraId="6C5EE7B7" w14:textId="77777777" w:rsidR="002727C2" w:rsidRDefault="002727C2" w:rsidP="00261349">
      <w:pPr>
        <w:jc w:val="both"/>
        <w:rPr>
          <w:rFonts w:cstheme="minorHAnsi"/>
        </w:rPr>
      </w:pPr>
    </w:p>
    <w:p w14:paraId="50DA4EBB" w14:textId="77777777" w:rsidR="00E974C5" w:rsidRPr="00E974C5" w:rsidRDefault="00E974C5" w:rsidP="00E974C5">
      <w:pPr>
        <w:numPr>
          <w:ilvl w:val="0"/>
          <w:numId w:val="54"/>
        </w:numPr>
        <w:jc w:val="both"/>
        <w:rPr>
          <w:rFonts w:cstheme="minorHAnsi"/>
        </w:rPr>
      </w:pPr>
      <w:r w:rsidRPr="00E974C5">
        <w:rPr>
          <w:rFonts w:cstheme="minorHAnsi"/>
          <w:b/>
          <w:bCs/>
        </w:rPr>
        <w:t>Persona jurídica</w:t>
      </w:r>
      <w:r w:rsidRPr="00E974C5">
        <w:rPr>
          <w:rFonts w:cstheme="minorHAnsi"/>
        </w:rPr>
        <w:t>: Entidad con personalidad legal distinta de sus miembros, tales como empresas privadas, públicas, universidades estatales, partidos políticos, fundaciones y entidades religiosas.</w:t>
      </w:r>
    </w:p>
    <w:p w14:paraId="620B2D74" w14:textId="77777777" w:rsidR="00E974C5" w:rsidRPr="00E974C5" w:rsidRDefault="00E974C5" w:rsidP="00E974C5">
      <w:pPr>
        <w:numPr>
          <w:ilvl w:val="0"/>
          <w:numId w:val="54"/>
        </w:numPr>
        <w:jc w:val="both"/>
        <w:rPr>
          <w:rFonts w:cstheme="minorHAnsi"/>
        </w:rPr>
      </w:pPr>
      <w:r w:rsidRPr="00E974C5">
        <w:rPr>
          <w:rFonts w:cstheme="minorHAnsi"/>
          <w:b/>
          <w:bCs/>
        </w:rPr>
        <w:t>Responsabilidad penal de la persona jurídica</w:t>
      </w:r>
      <w:r w:rsidRPr="00E974C5">
        <w:rPr>
          <w:rFonts w:cstheme="minorHAnsi"/>
        </w:rPr>
        <w:t>: Condición en la cual una empresa u organización puede ser sancionada penalmente por delitos cometidos en su beneficio por personas naturales vinculadas a ella.</w:t>
      </w:r>
    </w:p>
    <w:p w14:paraId="61DBACF4" w14:textId="77777777" w:rsidR="00E974C5" w:rsidRPr="00E974C5" w:rsidRDefault="00E974C5" w:rsidP="00E974C5">
      <w:pPr>
        <w:numPr>
          <w:ilvl w:val="0"/>
          <w:numId w:val="54"/>
        </w:numPr>
        <w:jc w:val="both"/>
        <w:rPr>
          <w:rFonts w:cstheme="minorHAnsi"/>
        </w:rPr>
      </w:pPr>
      <w:r w:rsidRPr="00E974C5">
        <w:rPr>
          <w:rFonts w:cstheme="minorHAnsi"/>
          <w:b/>
          <w:bCs/>
        </w:rPr>
        <w:t>Modelo de prevención de delitos</w:t>
      </w:r>
      <w:r w:rsidRPr="00E974C5">
        <w:rPr>
          <w:rFonts w:cstheme="minorHAnsi"/>
        </w:rPr>
        <w:t>: Sistema de gestión implementado por la persona jurídica para prevenir, detectar y sancionar internamente la comisión de delitos.</w:t>
      </w:r>
    </w:p>
    <w:p w14:paraId="43870979" w14:textId="77777777" w:rsidR="00E974C5" w:rsidRPr="00E974C5" w:rsidRDefault="00E974C5" w:rsidP="00E974C5">
      <w:pPr>
        <w:numPr>
          <w:ilvl w:val="0"/>
          <w:numId w:val="54"/>
        </w:numPr>
        <w:jc w:val="both"/>
        <w:rPr>
          <w:rFonts w:cstheme="minorHAnsi"/>
        </w:rPr>
      </w:pPr>
      <w:r w:rsidRPr="00E974C5">
        <w:rPr>
          <w:rFonts w:cstheme="minorHAnsi"/>
          <w:b/>
          <w:bCs/>
        </w:rPr>
        <w:t>Delitos económicos</w:t>
      </w:r>
      <w:r w:rsidRPr="00E974C5">
        <w:rPr>
          <w:rFonts w:cstheme="minorHAnsi"/>
        </w:rPr>
        <w:t>: Infracciones penales relacionadas con actividades comerciales, financieras o administrativas, descritas en la Ley Nº 21.595.</w:t>
      </w:r>
    </w:p>
    <w:p w14:paraId="2E8331F6" w14:textId="77777777" w:rsidR="00E974C5" w:rsidRPr="00E974C5" w:rsidRDefault="00E974C5" w:rsidP="00E974C5">
      <w:pPr>
        <w:numPr>
          <w:ilvl w:val="0"/>
          <w:numId w:val="54"/>
        </w:numPr>
        <w:jc w:val="both"/>
        <w:rPr>
          <w:rFonts w:cstheme="minorHAnsi"/>
        </w:rPr>
      </w:pPr>
      <w:r w:rsidRPr="00E974C5">
        <w:rPr>
          <w:rFonts w:cstheme="minorHAnsi"/>
          <w:b/>
          <w:bCs/>
        </w:rPr>
        <w:t>Supervisión de la persona jurídica</w:t>
      </w:r>
      <w:r w:rsidRPr="00E974C5">
        <w:rPr>
          <w:rFonts w:cstheme="minorHAnsi"/>
        </w:rPr>
        <w:t>: Medida que puede imponer el tribunal para asegurar que la organización implemente un sistema efectivo de prevención de delitos.</w:t>
      </w:r>
    </w:p>
    <w:p w14:paraId="7A207D62" w14:textId="77777777" w:rsidR="00E974C5" w:rsidRPr="00E974C5" w:rsidRDefault="00E974C5" w:rsidP="00E974C5">
      <w:pPr>
        <w:numPr>
          <w:ilvl w:val="0"/>
          <w:numId w:val="54"/>
        </w:numPr>
        <w:jc w:val="both"/>
        <w:rPr>
          <w:rFonts w:cstheme="minorHAnsi"/>
        </w:rPr>
      </w:pPr>
      <w:r w:rsidRPr="00E974C5">
        <w:rPr>
          <w:rFonts w:cstheme="minorHAnsi"/>
          <w:b/>
          <w:bCs/>
        </w:rPr>
        <w:t>Extinción de la persona jurídica</w:t>
      </w:r>
      <w:r w:rsidRPr="00E974C5">
        <w:rPr>
          <w:rFonts w:cstheme="minorHAnsi"/>
        </w:rPr>
        <w:t>: Pena que implica la disolución total y definitiva de la entidad.</w:t>
      </w:r>
    </w:p>
    <w:p w14:paraId="4B7722B2" w14:textId="77777777" w:rsidR="00E974C5" w:rsidRPr="00E974C5" w:rsidRDefault="00E974C5" w:rsidP="00E974C5">
      <w:pPr>
        <w:numPr>
          <w:ilvl w:val="0"/>
          <w:numId w:val="54"/>
        </w:numPr>
        <w:jc w:val="both"/>
        <w:rPr>
          <w:rFonts w:cstheme="minorHAnsi"/>
        </w:rPr>
      </w:pPr>
      <w:r w:rsidRPr="00E974C5">
        <w:rPr>
          <w:rFonts w:cstheme="minorHAnsi"/>
          <w:b/>
          <w:bCs/>
        </w:rPr>
        <w:t>Día-multa</w:t>
      </w:r>
      <w:r w:rsidRPr="00E974C5">
        <w:rPr>
          <w:rFonts w:cstheme="minorHAnsi"/>
        </w:rPr>
        <w:t>: Unidad de cálculo monetario utilizada para determinar el monto de una multa, según los ingresos de la persona jurídica y la gravedad del delito.</w:t>
      </w:r>
    </w:p>
    <w:p w14:paraId="347AD783" w14:textId="0FA1BFB2" w:rsidR="00E974C5" w:rsidRPr="00E974C5" w:rsidRDefault="00E974C5" w:rsidP="00E974C5">
      <w:pPr>
        <w:numPr>
          <w:ilvl w:val="0"/>
          <w:numId w:val="54"/>
        </w:numPr>
        <w:jc w:val="both"/>
        <w:rPr>
          <w:rFonts w:cstheme="minorHAnsi"/>
        </w:rPr>
      </w:pPr>
      <w:r w:rsidRPr="00E974C5">
        <w:rPr>
          <w:rFonts w:cstheme="minorHAnsi"/>
          <w:b/>
          <w:bCs/>
        </w:rPr>
        <w:t>Comiso</w:t>
      </w:r>
      <w:r w:rsidRPr="00E974C5">
        <w:rPr>
          <w:rFonts w:cstheme="minorHAnsi"/>
        </w:rPr>
        <w:t>: Decomiso o confiscación de bienes, ganancias o instrumentos utilizados para cometer un delito.</w:t>
      </w:r>
    </w:p>
    <w:p w14:paraId="67AA960D" w14:textId="77777777" w:rsidR="00E974C5" w:rsidRPr="00E974C5" w:rsidRDefault="00E974C5" w:rsidP="00E974C5">
      <w:pPr>
        <w:numPr>
          <w:ilvl w:val="0"/>
          <w:numId w:val="54"/>
        </w:numPr>
        <w:jc w:val="both"/>
        <w:rPr>
          <w:rFonts w:cstheme="minorHAnsi"/>
        </w:rPr>
      </w:pPr>
      <w:r w:rsidRPr="00E974C5">
        <w:rPr>
          <w:rFonts w:cstheme="minorHAnsi"/>
          <w:b/>
          <w:bCs/>
        </w:rPr>
        <w:lastRenderedPageBreak/>
        <w:t>Reiteración delictiva</w:t>
      </w:r>
      <w:r w:rsidRPr="00E974C5">
        <w:rPr>
          <w:rFonts w:cstheme="minorHAnsi"/>
        </w:rPr>
        <w:t>: Situación en que una persona jurídica comete nuevos delitos dentro de un periodo determinado, lo que puede agravar la sanción.</w:t>
      </w:r>
    </w:p>
    <w:p w14:paraId="164B6C48" w14:textId="77777777" w:rsidR="00E974C5" w:rsidRPr="00E974C5" w:rsidRDefault="00E974C5" w:rsidP="00E974C5">
      <w:pPr>
        <w:numPr>
          <w:ilvl w:val="0"/>
          <w:numId w:val="54"/>
        </w:numPr>
        <w:jc w:val="both"/>
        <w:rPr>
          <w:rFonts w:cstheme="minorHAnsi"/>
        </w:rPr>
      </w:pPr>
      <w:r w:rsidRPr="00E974C5">
        <w:rPr>
          <w:rFonts w:cstheme="minorHAnsi"/>
          <w:b/>
          <w:bCs/>
        </w:rPr>
        <w:t>Curador ad litem</w:t>
      </w:r>
      <w:r w:rsidRPr="00E974C5">
        <w:rPr>
          <w:rFonts w:cstheme="minorHAnsi"/>
        </w:rPr>
        <w:t>: Representante legal designado judicialmente para actuar en nombre de una persona jurídica que carece de representación válida durante el proceso penal.</w:t>
      </w:r>
    </w:p>
    <w:p w14:paraId="36348ABC" w14:textId="5915164C" w:rsidR="00E974C5" w:rsidRPr="00E974C5" w:rsidRDefault="00E974C5" w:rsidP="00E974C5">
      <w:pPr>
        <w:jc w:val="both"/>
        <w:rPr>
          <w:rFonts w:cstheme="minorHAnsi"/>
        </w:rPr>
      </w:pPr>
      <w:r w:rsidRPr="00E974C5">
        <w:rPr>
          <w:rFonts w:cstheme="minorHAnsi"/>
        </w:rPr>
        <w:t>Este listado refleja el contenido del Artículo 1º de la Ley Nº 20.393, según su versión consolidada vigente a septiembre de 2024.</w:t>
      </w:r>
    </w:p>
    <w:p w14:paraId="1C211130" w14:textId="77777777" w:rsidR="00E974C5" w:rsidRDefault="00E974C5" w:rsidP="00261349">
      <w:pPr>
        <w:jc w:val="both"/>
        <w:rPr>
          <w:rFonts w:cstheme="minorHAnsi"/>
        </w:rPr>
      </w:pPr>
    </w:p>
    <w:p w14:paraId="1346955F" w14:textId="77777777" w:rsidR="00E974C5" w:rsidRPr="0092204C" w:rsidRDefault="00E974C5" w:rsidP="00261349">
      <w:pPr>
        <w:jc w:val="both"/>
        <w:rPr>
          <w:rFonts w:cstheme="minorHAnsi"/>
        </w:rPr>
      </w:pPr>
    </w:p>
    <w:p w14:paraId="121EF646" w14:textId="16F3AD58" w:rsidR="00DA58D7" w:rsidRPr="0092204C" w:rsidRDefault="00E65E73" w:rsidP="00194439">
      <w:pPr>
        <w:pStyle w:val="Titulo1doc"/>
      </w:pPr>
      <w:bookmarkStart w:id="3" w:name="_Toc204089627"/>
      <w:r w:rsidRPr="0092204C">
        <w:t>Objetivos</w:t>
      </w:r>
      <w:bookmarkEnd w:id="3"/>
    </w:p>
    <w:p w14:paraId="2FB9542A" w14:textId="77777777" w:rsidR="00221B8F" w:rsidRPr="0092204C" w:rsidRDefault="00221B8F" w:rsidP="00261349">
      <w:pPr>
        <w:spacing w:line="240" w:lineRule="auto"/>
        <w:ind w:right="-801"/>
        <w:contextualSpacing/>
        <w:jc w:val="both"/>
        <w:rPr>
          <w:rFonts w:cstheme="minorHAnsi"/>
          <w:b/>
          <w:bCs/>
          <w:sz w:val="20"/>
          <w:szCs w:val="20"/>
          <w:u w:val="single"/>
        </w:rPr>
      </w:pPr>
    </w:p>
    <w:p w14:paraId="51BE5D82" w14:textId="34701D5D" w:rsidR="00AF460E" w:rsidRPr="0092204C" w:rsidRDefault="00DA58D7" w:rsidP="00261349">
      <w:pPr>
        <w:spacing w:line="240" w:lineRule="auto"/>
        <w:ind w:right="-801"/>
        <w:contextualSpacing/>
        <w:jc w:val="both"/>
        <w:rPr>
          <w:rFonts w:cstheme="minorHAnsi"/>
          <w:sz w:val="20"/>
          <w:szCs w:val="20"/>
        </w:rPr>
      </w:pPr>
      <w:r w:rsidRPr="0092204C">
        <w:rPr>
          <w:rFonts w:cstheme="minorHAnsi"/>
          <w:sz w:val="20"/>
          <w:szCs w:val="20"/>
        </w:rPr>
        <w:t xml:space="preserve">El objetivo de la confección e implementación del presente </w:t>
      </w:r>
      <w:r w:rsidR="00AD2604" w:rsidRPr="0092204C">
        <w:rPr>
          <w:rFonts w:cstheme="minorHAnsi"/>
          <w:b/>
          <w:bCs/>
          <w:sz w:val="20"/>
          <w:szCs w:val="20"/>
        </w:rPr>
        <w:t xml:space="preserve">Manual </w:t>
      </w:r>
      <w:r w:rsidRPr="0092204C">
        <w:rPr>
          <w:rFonts w:cstheme="minorHAnsi"/>
          <w:b/>
          <w:bCs/>
          <w:sz w:val="20"/>
          <w:szCs w:val="20"/>
        </w:rPr>
        <w:t xml:space="preserve">de </w:t>
      </w:r>
      <w:r w:rsidR="00AD2604" w:rsidRPr="0092204C">
        <w:rPr>
          <w:rFonts w:cstheme="minorHAnsi"/>
          <w:b/>
          <w:bCs/>
          <w:sz w:val="20"/>
          <w:szCs w:val="20"/>
        </w:rPr>
        <w:t xml:space="preserve">Prevención </w:t>
      </w:r>
      <w:r w:rsidRPr="0092204C">
        <w:rPr>
          <w:rFonts w:cstheme="minorHAnsi"/>
          <w:b/>
          <w:bCs/>
          <w:sz w:val="20"/>
          <w:szCs w:val="20"/>
        </w:rPr>
        <w:t xml:space="preserve">de </w:t>
      </w:r>
      <w:r w:rsidR="00AD2604" w:rsidRPr="0092204C">
        <w:rPr>
          <w:rFonts w:cstheme="minorHAnsi"/>
          <w:b/>
          <w:bCs/>
          <w:sz w:val="20"/>
          <w:szCs w:val="20"/>
        </w:rPr>
        <w:t>Delitos</w:t>
      </w:r>
      <w:r w:rsidR="00AD2604" w:rsidRPr="0092204C">
        <w:rPr>
          <w:rFonts w:cstheme="minorHAnsi"/>
          <w:sz w:val="20"/>
          <w:szCs w:val="20"/>
        </w:rPr>
        <w:t xml:space="preserve"> </w:t>
      </w:r>
      <w:r w:rsidRPr="0092204C">
        <w:rPr>
          <w:rFonts w:cstheme="minorHAnsi"/>
          <w:sz w:val="20"/>
          <w:szCs w:val="20"/>
        </w:rPr>
        <w:t>conforme a lo asignado en la ley N°20.393 radica en la necesidad de presentar de manera sistematizada la implementación de un modelo de prevención de delitos en</w:t>
      </w:r>
      <w:r w:rsidR="000B1BFD" w:rsidRPr="0092204C">
        <w:rPr>
          <w:rFonts w:cstheme="minorHAnsi"/>
          <w:sz w:val="20"/>
          <w:szCs w:val="20"/>
        </w:rPr>
        <w:t xml:space="preserve"> </w:t>
      </w:r>
      <w:r w:rsidR="007032AA">
        <w:rPr>
          <w:rFonts w:cstheme="minorHAnsi"/>
          <w:b/>
          <w:bCs/>
          <w:sz w:val="20"/>
          <w:szCs w:val="20"/>
        </w:rPr>
        <w:t>grupo de empresas TERRACON</w:t>
      </w:r>
      <w:r w:rsidR="000F7F9E" w:rsidRPr="0092204C">
        <w:rPr>
          <w:rFonts w:cstheme="minorHAnsi"/>
          <w:b/>
          <w:bCs/>
          <w:sz w:val="20"/>
          <w:szCs w:val="20"/>
        </w:rPr>
        <w:t>,</w:t>
      </w:r>
      <w:r w:rsidRPr="0092204C">
        <w:rPr>
          <w:rFonts w:cstheme="minorHAnsi"/>
          <w:sz w:val="20"/>
          <w:szCs w:val="20"/>
        </w:rPr>
        <w:t xml:space="preserve"> estableciendo de esta manera los mecanismos y criterios que se deben utilizar por parte de la empresa frente a la posible comisión de ciertos y determinados delitos que la misma ley señala y a los cuales se pueda ver expuesta.</w:t>
      </w:r>
    </w:p>
    <w:p w14:paraId="12F8A4E7" w14:textId="4B3275FD" w:rsidR="00AF460E" w:rsidRPr="0092204C" w:rsidRDefault="00DA58D7" w:rsidP="00261349">
      <w:pPr>
        <w:spacing w:line="240" w:lineRule="auto"/>
        <w:ind w:right="-801"/>
        <w:contextualSpacing/>
        <w:jc w:val="both"/>
        <w:rPr>
          <w:rFonts w:cstheme="minorHAnsi"/>
          <w:sz w:val="20"/>
          <w:szCs w:val="20"/>
        </w:rPr>
      </w:pPr>
      <w:r w:rsidRPr="0092204C">
        <w:rPr>
          <w:rFonts w:cstheme="minorHAnsi"/>
          <w:sz w:val="20"/>
          <w:szCs w:val="20"/>
        </w:rPr>
        <w:t xml:space="preserve">Lo anterior, con miras de poder mitigar de manera </w:t>
      </w:r>
      <w:r w:rsidR="000F7F9E" w:rsidRPr="0092204C">
        <w:rPr>
          <w:rFonts w:cstheme="minorHAnsi"/>
          <w:sz w:val="20"/>
          <w:szCs w:val="20"/>
        </w:rPr>
        <w:t>óptima</w:t>
      </w:r>
      <w:r w:rsidRPr="0092204C">
        <w:rPr>
          <w:rFonts w:cstheme="minorHAnsi"/>
          <w:sz w:val="20"/>
          <w:szCs w:val="20"/>
        </w:rPr>
        <w:t xml:space="preserve"> que </w:t>
      </w:r>
      <w:r w:rsidR="00136129">
        <w:rPr>
          <w:rFonts w:cstheme="minorHAnsi"/>
          <w:b/>
          <w:bCs/>
          <w:sz w:val="20"/>
          <w:szCs w:val="20"/>
        </w:rPr>
        <w:t>grupo de empresas TERRACON</w:t>
      </w:r>
      <w:r w:rsidR="000F7F9E" w:rsidRPr="0092204C">
        <w:rPr>
          <w:rFonts w:cstheme="minorHAnsi"/>
          <w:b/>
          <w:bCs/>
          <w:sz w:val="20"/>
          <w:szCs w:val="20"/>
        </w:rPr>
        <w:t>,</w:t>
      </w:r>
      <w:r w:rsidRPr="0092204C">
        <w:rPr>
          <w:rFonts w:cstheme="minorHAnsi"/>
          <w:sz w:val="20"/>
          <w:szCs w:val="20"/>
        </w:rPr>
        <w:t xml:space="preserve"> pueda ser </w:t>
      </w:r>
      <w:r w:rsidR="000F7F9E" w:rsidRPr="0092204C">
        <w:rPr>
          <w:rFonts w:cstheme="minorHAnsi"/>
          <w:sz w:val="20"/>
          <w:szCs w:val="20"/>
        </w:rPr>
        <w:t>víctima</w:t>
      </w:r>
      <w:r w:rsidRPr="0092204C">
        <w:rPr>
          <w:rFonts w:cstheme="minorHAnsi"/>
          <w:sz w:val="20"/>
          <w:szCs w:val="20"/>
        </w:rPr>
        <w:t xml:space="preserve"> de la eventual comisión de actividades ilegales tanto de accionistas, directores, gerentes, ejecutivos, trabajadore</w:t>
      </w:r>
      <w:r w:rsidR="00AD2604" w:rsidRPr="0092204C">
        <w:rPr>
          <w:rFonts w:cstheme="minorHAnsi"/>
          <w:sz w:val="20"/>
          <w:szCs w:val="20"/>
        </w:rPr>
        <w:t>s</w:t>
      </w:r>
      <w:r w:rsidRPr="0092204C">
        <w:rPr>
          <w:rFonts w:cstheme="minorHAnsi"/>
          <w:sz w:val="20"/>
          <w:szCs w:val="20"/>
        </w:rPr>
        <w:t xml:space="preserve"> o colaboradores (permanentes o temporales), proveedores, etc.</w:t>
      </w:r>
    </w:p>
    <w:p w14:paraId="6D320F99" w14:textId="77777777" w:rsidR="00DA58D7" w:rsidRPr="0092204C" w:rsidRDefault="00DA58D7" w:rsidP="00261349">
      <w:pPr>
        <w:spacing w:line="240" w:lineRule="auto"/>
        <w:ind w:right="-801"/>
        <w:contextualSpacing/>
        <w:jc w:val="both"/>
        <w:rPr>
          <w:rFonts w:cstheme="minorHAnsi"/>
          <w:sz w:val="20"/>
          <w:szCs w:val="20"/>
        </w:rPr>
      </w:pPr>
    </w:p>
    <w:p w14:paraId="67DAE6BE" w14:textId="3E51FBBF" w:rsidR="00DA58D7" w:rsidRPr="007078ED" w:rsidRDefault="00C57850" w:rsidP="00194439">
      <w:pPr>
        <w:pStyle w:val="Titulo1doc"/>
      </w:pPr>
      <w:bookmarkStart w:id="4" w:name="_Toc204089628"/>
      <w:r w:rsidRPr="007078ED">
        <w:t xml:space="preserve">Modelo </w:t>
      </w:r>
      <w:r w:rsidR="007078ED" w:rsidRPr="007078ED">
        <w:t>de prevención</w:t>
      </w:r>
      <w:bookmarkEnd w:id="4"/>
      <w:r w:rsidR="007078ED" w:rsidRPr="007078ED">
        <w:t xml:space="preserve"> </w:t>
      </w:r>
    </w:p>
    <w:p w14:paraId="3AEE1183" w14:textId="77777777" w:rsidR="00AF460E" w:rsidRPr="0092204C" w:rsidRDefault="00AF460E" w:rsidP="00261349">
      <w:pPr>
        <w:spacing w:line="240" w:lineRule="auto"/>
        <w:ind w:right="-801"/>
        <w:contextualSpacing/>
        <w:jc w:val="both"/>
        <w:rPr>
          <w:rFonts w:cstheme="minorHAnsi"/>
          <w:b/>
          <w:bCs/>
          <w:sz w:val="20"/>
          <w:szCs w:val="20"/>
          <w:u w:val="single"/>
        </w:rPr>
      </w:pPr>
    </w:p>
    <w:p w14:paraId="16BF0B6E" w14:textId="39672F09" w:rsidR="00DA58D7" w:rsidRDefault="00DA58D7" w:rsidP="00261349">
      <w:pPr>
        <w:spacing w:line="240" w:lineRule="auto"/>
        <w:ind w:right="-801"/>
        <w:contextualSpacing/>
        <w:jc w:val="both"/>
        <w:rPr>
          <w:rFonts w:cstheme="minorHAnsi"/>
          <w:sz w:val="20"/>
          <w:szCs w:val="20"/>
        </w:rPr>
      </w:pPr>
      <w:r w:rsidRPr="0092204C">
        <w:rPr>
          <w:rFonts w:cstheme="minorHAnsi"/>
          <w:sz w:val="20"/>
          <w:szCs w:val="20"/>
        </w:rPr>
        <w:t xml:space="preserve">La empresa establece que es responsabilidad de la organización el implementar, mantener, y actualizar un modelo de organización, administración y supervisión adecuado para prevenir los delitos establecidos en la ley 20.393, denominado </w:t>
      </w:r>
      <w:r w:rsidRPr="0092204C">
        <w:rPr>
          <w:rFonts w:cstheme="minorHAnsi"/>
          <w:b/>
          <w:bCs/>
          <w:sz w:val="20"/>
          <w:szCs w:val="20"/>
        </w:rPr>
        <w:t>“</w:t>
      </w:r>
      <w:r w:rsidR="00D35FA0" w:rsidRPr="0092204C">
        <w:rPr>
          <w:rFonts w:cstheme="minorHAnsi"/>
          <w:b/>
          <w:bCs/>
          <w:sz w:val="20"/>
          <w:szCs w:val="20"/>
        </w:rPr>
        <w:t>M</w:t>
      </w:r>
      <w:r w:rsidRPr="0092204C">
        <w:rPr>
          <w:rFonts w:cstheme="minorHAnsi"/>
          <w:b/>
          <w:bCs/>
          <w:sz w:val="20"/>
          <w:szCs w:val="20"/>
        </w:rPr>
        <w:t xml:space="preserve">odelo de </w:t>
      </w:r>
      <w:r w:rsidR="00D35FA0" w:rsidRPr="0092204C">
        <w:rPr>
          <w:rFonts w:cstheme="minorHAnsi"/>
          <w:b/>
          <w:bCs/>
          <w:sz w:val="20"/>
          <w:szCs w:val="20"/>
        </w:rPr>
        <w:t>P</w:t>
      </w:r>
      <w:r w:rsidRPr="0092204C">
        <w:rPr>
          <w:rFonts w:cstheme="minorHAnsi"/>
          <w:b/>
          <w:bCs/>
          <w:sz w:val="20"/>
          <w:szCs w:val="20"/>
        </w:rPr>
        <w:t xml:space="preserve">revención de </w:t>
      </w:r>
      <w:r w:rsidR="00D35FA0" w:rsidRPr="0092204C">
        <w:rPr>
          <w:rFonts w:cstheme="minorHAnsi"/>
          <w:b/>
          <w:bCs/>
          <w:sz w:val="20"/>
          <w:szCs w:val="20"/>
        </w:rPr>
        <w:t>D</w:t>
      </w:r>
      <w:r w:rsidRPr="0092204C">
        <w:rPr>
          <w:rFonts w:cstheme="minorHAnsi"/>
          <w:b/>
          <w:bCs/>
          <w:sz w:val="20"/>
          <w:szCs w:val="20"/>
        </w:rPr>
        <w:t>elito</w:t>
      </w:r>
      <w:r w:rsidRPr="0092204C">
        <w:rPr>
          <w:rFonts w:cstheme="minorHAnsi"/>
          <w:sz w:val="20"/>
          <w:szCs w:val="20"/>
        </w:rPr>
        <w:t xml:space="preserve"> de </w:t>
      </w:r>
      <w:r w:rsidR="005615C6">
        <w:rPr>
          <w:rFonts w:cstheme="minorHAnsi"/>
          <w:b/>
          <w:bCs/>
          <w:sz w:val="20"/>
          <w:szCs w:val="20"/>
        </w:rPr>
        <w:t>grupo de empresas TERRACON”</w:t>
      </w:r>
      <w:r w:rsidR="00D35FA0" w:rsidRPr="0092204C">
        <w:rPr>
          <w:rFonts w:cstheme="minorHAnsi"/>
          <w:b/>
          <w:bCs/>
          <w:sz w:val="20"/>
          <w:szCs w:val="20"/>
        </w:rPr>
        <w:t>.</w:t>
      </w:r>
      <w:r w:rsidR="00AF460E" w:rsidRPr="0092204C">
        <w:rPr>
          <w:rFonts w:cstheme="minorHAnsi"/>
          <w:sz w:val="20"/>
          <w:szCs w:val="20"/>
        </w:rPr>
        <w:t xml:space="preserve"> </w:t>
      </w:r>
      <w:r w:rsidRPr="0092204C">
        <w:rPr>
          <w:rFonts w:cstheme="minorHAnsi"/>
          <w:sz w:val="20"/>
          <w:szCs w:val="20"/>
        </w:rPr>
        <w:t xml:space="preserve">el </w:t>
      </w:r>
      <w:r w:rsidR="00C0451E" w:rsidRPr="0092204C">
        <w:rPr>
          <w:rFonts w:cstheme="minorHAnsi"/>
          <w:sz w:val="20"/>
          <w:szCs w:val="20"/>
        </w:rPr>
        <w:t>Directorio</w:t>
      </w:r>
      <w:r w:rsidRPr="0092204C">
        <w:rPr>
          <w:rFonts w:cstheme="minorHAnsi"/>
          <w:sz w:val="20"/>
          <w:szCs w:val="20"/>
        </w:rPr>
        <w:t>, ejecutivos principales y el encargado de prevención de delitos</w:t>
      </w:r>
      <w:r w:rsidR="00B6128A" w:rsidRPr="0092204C">
        <w:rPr>
          <w:rFonts w:cstheme="minorHAnsi"/>
          <w:sz w:val="20"/>
          <w:szCs w:val="20"/>
        </w:rPr>
        <w:t>,</w:t>
      </w:r>
      <w:r w:rsidRPr="0092204C">
        <w:rPr>
          <w:rFonts w:cstheme="minorHAnsi"/>
          <w:sz w:val="20"/>
          <w:szCs w:val="20"/>
        </w:rPr>
        <w:t xml:space="preserve"> serán en conjunto los responsables de la adopción, implementación y administración del modelo de prevención de delitos, en cumplimiento de los deberes de la dirección y supervisión de la empresa. Este modelo, Busca cumplir con los estandartes que señala la normativa legal vigente:</w:t>
      </w:r>
    </w:p>
    <w:p w14:paraId="76DAD2FB" w14:textId="77777777" w:rsidR="00AA69FA" w:rsidRDefault="00AA69FA" w:rsidP="00261349">
      <w:pPr>
        <w:spacing w:line="240" w:lineRule="auto"/>
        <w:ind w:right="-801"/>
        <w:contextualSpacing/>
        <w:jc w:val="both"/>
        <w:rPr>
          <w:rFonts w:cstheme="minorHAnsi"/>
          <w:sz w:val="20"/>
          <w:szCs w:val="20"/>
        </w:rPr>
      </w:pPr>
    </w:p>
    <w:p w14:paraId="689B136A" w14:textId="45A4203F" w:rsidR="00AA69FA" w:rsidRDefault="007E5DA0" w:rsidP="007E5DA0">
      <w:pPr>
        <w:pStyle w:val="Prrafodelista"/>
        <w:numPr>
          <w:ilvl w:val="0"/>
          <w:numId w:val="55"/>
        </w:numPr>
        <w:spacing w:line="240" w:lineRule="auto"/>
        <w:ind w:right="-801"/>
        <w:jc w:val="both"/>
        <w:rPr>
          <w:rFonts w:cstheme="minorHAnsi"/>
          <w:sz w:val="20"/>
          <w:szCs w:val="20"/>
        </w:rPr>
      </w:pPr>
      <w:r w:rsidRPr="007E5DA0">
        <w:rPr>
          <w:rFonts w:cstheme="minorHAnsi"/>
          <w:sz w:val="20"/>
          <w:szCs w:val="20"/>
        </w:rPr>
        <w:t>Ley Nº 21.595, Ley de Delitos Económicos (2023)</w:t>
      </w:r>
    </w:p>
    <w:p w14:paraId="58950B58" w14:textId="2DE075AD" w:rsidR="002856CF" w:rsidRDefault="002856CF" w:rsidP="007E5DA0">
      <w:pPr>
        <w:pStyle w:val="Prrafodelista"/>
        <w:numPr>
          <w:ilvl w:val="0"/>
          <w:numId w:val="55"/>
        </w:numPr>
        <w:spacing w:line="240" w:lineRule="auto"/>
        <w:ind w:right="-801"/>
        <w:jc w:val="both"/>
        <w:rPr>
          <w:rFonts w:cstheme="minorHAnsi"/>
          <w:sz w:val="20"/>
          <w:szCs w:val="20"/>
        </w:rPr>
      </w:pPr>
      <w:r w:rsidRPr="002856CF">
        <w:rPr>
          <w:rFonts w:cstheme="minorHAnsi"/>
          <w:sz w:val="20"/>
          <w:szCs w:val="20"/>
        </w:rPr>
        <w:t>Ley Nº 18.314</w:t>
      </w:r>
      <w:r>
        <w:rPr>
          <w:rFonts w:cstheme="minorHAnsi"/>
          <w:sz w:val="20"/>
          <w:szCs w:val="20"/>
        </w:rPr>
        <w:t xml:space="preserve">, </w:t>
      </w:r>
      <w:r w:rsidRPr="002856CF">
        <w:rPr>
          <w:rFonts w:cstheme="minorHAnsi"/>
          <w:sz w:val="20"/>
          <w:szCs w:val="20"/>
        </w:rPr>
        <w:t>Determina conductas terroristas y fija su penalidad</w:t>
      </w:r>
    </w:p>
    <w:p w14:paraId="3CB48559" w14:textId="04236B2F" w:rsidR="002856CF" w:rsidRDefault="002856CF" w:rsidP="007E5DA0">
      <w:pPr>
        <w:pStyle w:val="Prrafodelista"/>
        <w:numPr>
          <w:ilvl w:val="0"/>
          <w:numId w:val="55"/>
        </w:numPr>
        <w:spacing w:line="240" w:lineRule="auto"/>
        <w:ind w:right="-801"/>
        <w:jc w:val="both"/>
        <w:rPr>
          <w:rFonts w:cstheme="minorHAnsi"/>
          <w:sz w:val="20"/>
          <w:szCs w:val="20"/>
        </w:rPr>
      </w:pPr>
      <w:r w:rsidRPr="002856CF">
        <w:rPr>
          <w:rFonts w:cstheme="minorHAnsi"/>
          <w:sz w:val="20"/>
          <w:szCs w:val="20"/>
        </w:rPr>
        <w:t>Ley Nº 17.798</w:t>
      </w:r>
      <w:r>
        <w:rPr>
          <w:rFonts w:cstheme="minorHAnsi"/>
          <w:sz w:val="20"/>
          <w:szCs w:val="20"/>
        </w:rPr>
        <w:t xml:space="preserve">, </w:t>
      </w:r>
      <w:r w:rsidRPr="002856CF">
        <w:rPr>
          <w:rFonts w:cstheme="minorHAnsi"/>
          <w:sz w:val="20"/>
          <w:szCs w:val="20"/>
        </w:rPr>
        <w:t>Ley sobre Control de Armas</w:t>
      </w:r>
    </w:p>
    <w:p w14:paraId="232A315C" w14:textId="77777777" w:rsidR="009F3AAE" w:rsidRDefault="009F3AAE" w:rsidP="009F3AAE">
      <w:pPr>
        <w:pStyle w:val="Prrafodelista"/>
        <w:numPr>
          <w:ilvl w:val="0"/>
          <w:numId w:val="55"/>
        </w:numPr>
        <w:spacing w:line="240" w:lineRule="auto"/>
        <w:ind w:right="-801"/>
        <w:jc w:val="both"/>
        <w:rPr>
          <w:rFonts w:cstheme="minorHAnsi"/>
          <w:sz w:val="20"/>
          <w:szCs w:val="20"/>
        </w:rPr>
      </w:pPr>
      <w:r w:rsidRPr="009F3AAE">
        <w:rPr>
          <w:rFonts w:cstheme="minorHAnsi"/>
          <w:sz w:val="20"/>
          <w:szCs w:val="20"/>
        </w:rPr>
        <w:t>Código Penal</w:t>
      </w:r>
      <w:r w:rsidRPr="009F3AAE">
        <w:rPr>
          <w:rFonts w:cstheme="minorHAnsi"/>
          <w:sz w:val="20"/>
          <w:szCs w:val="20"/>
        </w:rPr>
        <w:tab/>
        <w:t>Cuerpo normativo penal general</w:t>
      </w:r>
    </w:p>
    <w:p w14:paraId="282D4435" w14:textId="58C9179A" w:rsidR="009F3AAE" w:rsidRDefault="009F3AAE" w:rsidP="009F3AAE">
      <w:pPr>
        <w:pStyle w:val="Prrafodelista"/>
        <w:numPr>
          <w:ilvl w:val="0"/>
          <w:numId w:val="55"/>
        </w:numPr>
        <w:spacing w:line="240" w:lineRule="auto"/>
        <w:ind w:right="-801"/>
        <w:jc w:val="both"/>
        <w:rPr>
          <w:rFonts w:cstheme="minorHAnsi"/>
          <w:sz w:val="20"/>
          <w:szCs w:val="20"/>
        </w:rPr>
      </w:pPr>
      <w:r w:rsidRPr="009F3AAE">
        <w:rPr>
          <w:rFonts w:cstheme="minorHAnsi"/>
          <w:sz w:val="20"/>
          <w:szCs w:val="20"/>
        </w:rPr>
        <w:t>Código Procesal Penal</w:t>
      </w:r>
      <w:r>
        <w:rPr>
          <w:rFonts w:cstheme="minorHAnsi"/>
          <w:sz w:val="20"/>
          <w:szCs w:val="20"/>
        </w:rPr>
        <w:t xml:space="preserve">, </w:t>
      </w:r>
      <w:r w:rsidRPr="009F3AAE">
        <w:rPr>
          <w:rFonts w:cstheme="minorHAnsi"/>
          <w:sz w:val="20"/>
          <w:szCs w:val="20"/>
        </w:rPr>
        <w:t>Normas de procedimiento penal</w:t>
      </w:r>
    </w:p>
    <w:p w14:paraId="3B692E4D" w14:textId="6EDD223C" w:rsidR="002D463E" w:rsidRDefault="002D463E" w:rsidP="009F3AAE">
      <w:pPr>
        <w:pStyle w:val="Prrafodelista"/>
        <w:numPr>
          <w:ilvl w:val="0"/>
          <w:numId w:val="55"/>
        </w:numPr>
        <w:spacing w:line="240" w:lineRule="auto"/>
        <w:ind w:right="-801"/>
        <w:jc w:val="both"/>
        <w:rPr>
          <w:rFonts w:cstheme="minorHAnsi"/>
          <w:sz w:val="20"/>
          <w:szCs w:val="20"/>
        </w:rPr>
      </w:pPr>
      <w:r w:rsidRPr="002D463E">
        <w:rPr>
          <w:rFonts w:cstheme="minorHAnsi"/>
          <w:sz w:val="20"/>
          <w:szCs w:val="20"/>
        </w:rPr>
        <w:t>Ley Nº 19.913</w:t>
      </w:r>
      <w:r>
        <w:rPr>
          <w:rFonts w:cstheme="minorHAnsi"/>
          <w:sz w:val="20"/>
          <w:szCs w:val="20"/>
        </w:rPr>
        <w:t xml:space="preserve">, </w:t>
      </w:r>
      <w:r w:rsidRPr="002D463E">
        <w:rPr>
          <w:rFonts w:cstheme="minorHAnsi"/>
          <w:sz w:val="20"/>
          <w:szCs w:val="20"/>
        </w:rPr>
        <w:t>Crea la Unidad de Análisis Financiero (UAF)</w:t>
      </w:r>
    </w:p>
    <w:p w14:paraId="5C9B21D2" w14:textId="1C815DDA" w:rsidR="002D463E" w:rsidRDefault="002D463E" w:rsidP="009F3AAE">
      <w:pPr>
        <w:pStyle w:val="Prrafodelista"/>
        <w:numPr>
          <w:ilvl w:val="0"/>
          <w:numId w:val="55"/>
        </w:numPr>
        <w:spacing w:line="240" w:lineRule="auto"/>
        <w:ind w:right="-801"/>
        <w:jc w:val="both"/>
        <w:rPr>
          <w:rFonts w:cstheme="minorHAnsi"/>
          <w:sz w:val="20"/>
          <w:szCs w:val="20"/>
        </w:rPr>
      </w:pPr>
      <w:r w:rsidRPr="002D463E">
        <w:rPr>
          <w:rFonts w:cstheme="minorHAnsi"/>
          <w:sz w:val="20"/>
          <w:szCs w:val="20"/>
        </w:rPr>
        <w:t>Ley Nº 21.121</w:t>
      </w:r>
      <w:r>
        <w:rPr>
          <w:rFonts w:cstheme="minorHAnsi"/>
          <w:sz w:val="20"/>
          <w:szCs w:val="20"/>
        </w:rPr>
        <w:t xml:space="preserve">, </w:t>
      </w:r>
      <w:r w:rsidRPr="002D463E">
        <w:rPr>
          <w:rFonts w:cstheme="minorHAnsi"/>
          <w:sz w:val="20"/>
          <w:szCs w:val="20"/>
        </w:rPr>
        <w:t>Reforma que modifica normas anticorrupción pública y privada</w:t>
      </w:r>
    </w:p>
    <w:p w14:paraId="19102102" w14:textId="3BB9B7C3" w:rsidR="00C31F90" w:rsidRDefault="00C31F90" w:rsidP="009F3AAE">
      <w:pPr>
        <w:pStyle w:val="Prrafodelista"/>
        <w:numPr>
          <w:ilvl w:val="0"/>
          <w:numId w:val="55"/>
        </w:numPr>
        <w:spacing w:line="240" w:lineRule="auto"/>
        <w:ind w:right="-801"/>
        <w:jc w:val="both"/>
        <w:rPr>
          <w:rFonts w:cstheme="minorHAnsi"/>
          <w:sz w:val="20"/>
          <w:szCs w:val="20"/>
        </w:rPr>
      </w:pPr>
      <w:r w:rsidRPr="00C31F90">
        <w:rPr>
          <w:rFonts w:cstheme="minorHAnsi"/>
          <w:sz w:val="20"/>
          <w:szCs w:val="20"/>
        </w:rPr>
        <w:t>Ley Nº 21.132</w:t>
      </w:r>
      <w:r>
        <w:rPr>
          <w:rFonts w:cstheme="minorHAnsi"/>
          <w:sz w:val="20"/>
          <w:szCs w:val="20"/>
        </w:rPr>
        <w:t xml:space="preserve">, </w:t>
      </w:r>
      <w:r w:rsidRPr="00C31F90">
        <w:rPr>
          <w:rFonts w:cstheme="minorHAnsi"/>
          <w:sz w:val="20"/>
          <w:szCs w:val="20"/>
        </w:rPr>
        <w:t>Reforma constitucional (2019)</w:t>
      </w:r>
    </w:p>
    <w:p w14:paraId="624522EA" w14:textId="77777777" w:rsidR="00CD68A4" w:rsidRDefault="00D00159" w:rsidP="00D00159">
      <w:pPr>
        <w:spacing w:line="240" w:lineRule="auto"/>
        <w:ind w:right="-801"/>
        <w:jc w:val="both"/>
        <w:rPr>
          <w:rFonts w:cstheme="minorHAnsi"/>
          <w:sz w:val="20"/>
          <w:szCs w:val="20"/>
        </w:rPr>
      </w:pPr>
      <w:r w:rsidRPr="00D00159">
        <w:rPr>
          <w:rFonts w:cstheme="minorHAnsi"/>
          <w:sz w:val="20"/>
          <w:szCs w:val="20"/>
        </w:rPr>
        <w:t>La Ley Nº 20.393 no enumera directamente todos los delitos, sino que remite a artículos específicos de otras leyes</w:t>
      </w:r>
      <w:r w:rsidR="00CD68A4">
        <w:rPr>
          <w:rFonts w:cstheme="minorHAnsi"/>
          <w:sz w:val="20"/>
          <w:szCs w:val="20"/>
        </w:rPr>
        <w:t>.</w:t>
      </w:r>
    </w:p>
    <w:p w14:paraId="7F2EB02E" w14:textId="23A3E998" w:rsidR="00D00159" w:rsidRPr="00D00159" w:rsidRDefault="00D00159" w:rsidP="00D00159">
      <w:pPr>
        <w:spacing w:line="240" w:lineRule="auto"/>
        <w:ind w:right="-801"/>
        <w:jc w:val="both"/>
        <w:rPr>
          <w:rFonts w:cstheme="minorHAnsi"/>
          <w:sz w:val="20"/>
          <w:szCs w:val="20"/>
        </w:rPr>
      </w:pPr>
      <w:r w:rsidRPr="00D00159">
        <w:rPr>
          <w:rFonts w:cstheme="minorHAnsi"/>
          <w:sz w:val="20"/>
          <w:szCs w:val="20"/>
        </w:rPr>
        <w:t>La más importante de estas leyes en el contexto actual es la Ley Nº 21.595, que reorganiza y amplía el universo de delitos relevantes para empresas.</w:t>
      </w:r>
    </w:p>
    <w:p w14:paraId="4E4AF6C5" w14:textId="08D14712" w:rsidR="00D00159" w:rsidRDefault="00D00159" w:rsidP="00D00159">
      <w:pPr>
        <w:spacing w:line="240" w:lineRule="auto"/>
        <w:ind w:right="-801"/>
        <w:jc w:val="both"/>
        <w:rPr>
          <w:rFonts w:cstheme="minorHAnsi"/>
          <w:sz w:val="20"/>
          <w:szCs w:val="20"/>
        </w:rPr>
      </w:pPr>
      <w:r w:rsidRPr="00D00159">
        <w:rPr>
          <w:rFonts w:cstheme="minorHAnsi"/>
          <w:sz w:val="20"/>
          <w:szCs w:val="20"/>
        </w:rPr>
        <w:lastRenderedPageBreak/>
        <w:t>El Código Penal y el Código Procesal Penal actúan como normas supletorias o complementarias, sobre todo en procedimientos y sanciones.</w:t>
      </w:r>
    </w:p>
    <w:p w14:paraId="31784B3B" w14:textId="77777777" w:rsidR="00966E56" w:rsidRPr="00D00159" w:rsidRDefault="00966E56" w:rsidP="00D00159">
      <w:pPr>
        <w:spacing w:line="240" w:lineRule="auto"/>
        <w:ind w:right="-801"/>
        <w:jc w:val="both"/>
        <w:rPr>
          <w:rFonts w:cstheme="minorHAnsi"/>
          <w:sz w:val="20"/>
          <w:szCs w:val="20"/>
        </w:rPr>
      </w:pPr>
    </w:p>
    <w:p w14:paraId="6FCF706C" w14:textId="69C9035F" w:rsidR="00380FE9" w:rsidRPr="00966E56" w:rsidRDefault="00966E56" w:rsidP="00194439">
      <w:pPr>
        <w:pStyle w:val="Titulo1doc"/>
      </w:pPr>
      <w:bookmarkStart w:id="5" w:name="_Toc204089629"/>
      <w:r w:rsidRPr="00966E56">
        <w:t>Generalidades</w:t>
      </w:r>
      <w:bookmarkEnd w:id="5"/>
    </w:p>
    <w:p w14:paraId="6BB0C0CD" w14:textId="77777777" w:rsidR="00AF460E" w:rsidRPr="0092204C" w:rsidRDefault="00AF460E" w:rsidP="00261349">
      <w:pPr>
        <w:spacing w:line="240" w:lineRule="auto"/>
        <w:ind w:right="-801"/>
        <w:contextualSpacing/>
        <w:jc w:val="both"/>
        <w:rPr>
          <w:rFonts w:cstheme="minorHAnsi"/>
          <w:b/>
          <w:bCs/>
          <w:sz w:val="20"/>
          <w:szCs w:val="20"/>
        </w:rPr>
      </w:pPr>
    </w:p>
    <w:p w14:paraId="2F254936" w14:textId="337A256B" w:rsidR="001F3C75" w:rsidRPr="0092204C" w:rsidRDefault="001F3C75" w:rsidP="00261349">
      <w:pPr>
        <w:spacing w:line="240" w:lineRule="auto"/>
        <w:ind w:right="-801"/>
        <w:contextualSpacing/>
        <w:jc w:val="both"/>
        <w:rPr>
          <w:rFonts w:cstheme="minorHAnsi"/>
          <w:sz w:val="20"/>
          <w:szCs w:val="20"/>
        </w:rPr>
      </w:pPr>
      <w:r w:rsidRPr="0092204C">
        <w:rPr>
          <w:rFonts w:cstheme="minorHAnsi"/>
          <w:sz w:val="20"/>
          <w:szCs w:val="20"/>
        </w:rPr>
        <w:t xml:space="preserve">El presente </w:t>
      </w:r>
      <w:r w:rsidR="00AD2604" w:rsidRPr="0092204C">
        <w:rPr>
          <w:rFonts w:cstheme="minorHAnsi"/>
          <w:sz w:val="20"/>
          <w:szCs w:val="20"/>
        </w:rPr>
        <w:t xml:space="preserve">Modelo </w:t>
      </w:r>
      <w:r w:rsidRPr="0092204C">
        <w:rPr>
          <w:rFonts w:cstheme="minorHAnsi"/>
          <w:sz w:val="20"/>
          <w:szCs w:val="20"/>
        </w:rPr>
        <w:t xml:space="preserve">de </w:t>
      </w:r>
      <w:r w:rsidR="00AD2604" w:rsidRPr="0092204C">
        <w:rPr>
          <w:rFonts w:cstheme="minorHAnsi"/>
          <w:sz w:val="20"/>
          <w:szCs w:val="20"/>
        </w:rPr>
        <w:t>Prevención</w:t>
      </w:r>
      <w:r w:rsidRPr="0092204C">
        <w:rPr>
          <w:rFonts w:cstheme="minorHAnsi"/>
          <w:sz w:val="20"/>
          <w:szCs w:val="20"/>
        </w:rPr>
        <w:t>, como ya se ha señalado anteriormente, consiste básicamente en una recopilación de medidas de carácter preventivas qué tienen como finalidad mitigar la eventual comisión de una serie de delitos señalados por la ley y principalmente a los que se puede ver expuest</w:t>
      </w:r>
      <w:r w:rsidR="00616B72">
        <w:rPr>
          <w:rFonts w:cstheme="minorHAnsi"/>
          <w:sz w:val="20"/>
          <w:szCs w:val="20"/>
        </w:rPr>
        <w:t>o</w:t>
      </w:r>
      <w:r w:rsidRPr="0092204C">
        <w:rPr>
          <w:rFonts w:cstheme="minorHAnsi"/>
          <w:sz w:val="20"/>
          <w:szCs w:val="20"/>
        </w:rPr>
        <w:t xml:space="preserve"> </w:t>
      </w:r>
      <w:r w:rsidR="00616B72">
        <w:rPr>
          <w:rFonts w:cstheme="minorHAnsi"/>
          <w:sz w:val="20"/>
          <w:szCs w:val="20"/>
        </w:rPr>
        <w:t xml:space="preserve">el </w:t>
      </w:r>
      <w:r w:rsidR="00616B72" w:rsidRPr="00616B72">
        <w:rPr>
          <w:rFonts w:cstheme="minorHAnsi"/>
          <w:sz w:val="20"/>
          <w:szCs w:val="20"/>
        </w:rPr>
        <w:t>grupo de empresas</w:t>
      </w:r>
      <w:r w:rsidR="00616B72">
        <w:rPr>
          <w:rFonts w:cstheme="minorHAnsi"/>
          <w:b/>
          <w:bCs/>
          <w:sz w:val="20"/>
          <w:szCs w:val="20"/>
        </w:rPr>
        <w:t xml:space="preserve"> TERRACON</w:t>
      </w:r>
      <w:r w:rsidRPr="0092204C">
        <w:rPr>
          <w:rFonts w:cstheme="minorHAnsi"/>
          <w:sz w:val="20"/>
          <w:szCs w:val="20"/>
        </w:rPr>
        <w:t>, conforme a su giro y dinámica de funcionamiento que posee</w:t>
      </w:r>
      <w:r w:rsidR="001957F9">
        <w:rPr>
          <w:rFonts w:cstheme="minorHAnsi"/>
          <w:sz w:val="20"/>
          <w:szCs w:val="20"/>
        </w:rPr>
        <w:t>n</w:t>
      </w:r>
      <w:r w:rsidRPr="0092204C">
        <w:rPr>
          <w:rFonts w:cstheme="minorHAnsi"/>
          <w:sz w:val="20"/>
          <w:szCs w:val="20"/>
        </w:rPr>
        <w:t xml:space="preserve"> la</w:t>
      </w:r>
      <w:r w:rsidR="001957F9">
        <w:rPr>
          <w:rFonts w:cstheme="minorHAnsi"/>
          <w:sz w:val="20"/>
          <w:szCs w:val="20"/>
        </w:rPr>
        <w:t>s</w:t>
      </w:r>
      <w:r w:rsidRPr="0092204C">
        <w:rPr>
          <w:rFonts w:cstheme="minorHAnsi"/>
          <w:sz w:val="20"/>
          <w:szCs w:val="20"/>
        </w:rPr>
        <w:t xml:space="preserve"> empresa</w:t>
      </w:r>
      <w:r w:rsidR="001957F9">
        <w:rPr>
          <w:rFonts w:cstheme="minorHAnsi"/>
          <w:sz w:val="20"/>
          <w:szCs w:val="20"/>
        </w:rPr>
        <w:t>s</w:t>
      </w:r>
      <w:r w:rsidRPr="0092204C">
        <w:rPr>
          <w:rFonts w:cstheme="minorHAnsi"/>
          <w:sz w:val="20"/>
          <w:szCs w:val="20"/>
        </w:rPr>
        <w:t xml:space="preserve">, entre dichos delitos resaltan </w:t>
      </w:r>
      <w:r w:rsidR="00880811" w:rsidRPr="0092204C">
        <w:rPr>
          <w:rFonts w:cstheme="minorHAnsi"/>
          <w:sz w:val="20"/>
          <w:szCs w:val="20"/>
        </w:rPr>
        <w:t xml:space="preserve"> lavado de activos, cohecho de funcionario </w:t>
      </w:r>
      <w:r w:rsidR="000B1BFD" w:rsidRPr="0092204C">
        <w:rPr>
          <w:rFonts w:cstheme="minorHAnsi"/>
          <w:sz w:val="20"/>
          <w:szCs w:val="20"/>
        </w:rPr>
        <w:t>público</w:t>
      </w:r>
      <w:r w:rsidR="00880811" w:rsidRPr="0092204C">
        <w:rPr>
          <w:rFonts w:cstheme="minorHAnsi"/>
          <w:sz w:val="20"/>
          <w:szCs w:val="20"/>
        </w:rPr>
        <w:t xml:space="preserve"> nacional o extranjero, administración desleal, corrupción entre privados, trata de personas, negociación incompatible, entre otros.</w:t>
      </w:r>
    </w:p>
    <w:p w14:paraId="32BB5C50" w14:textId="13C41FB6" w:rsidR="00AF460E" w:rsidRPr="0092204C" w:rsidRDefault="00AF460E" w:rsidP="00261349">
      <w:pPr>
        <w:spacing w:line="240" w:lineRule="auto"/>
        <w:ind w:right="-801"/>
        <w:contextualSpacing/>
        <w:jc w:val="both"/>
        <w:rPr>
          <w:rFonts w:cstheme="minorHAnsi"/>
          <w:sz w:val="20"/>
          <w:szCs w:val="20"/>
        </w:rPr>
      </w:pPr>
    </w:p>
    <w:p w14:paraId="36F3EAB6" w14:textId="70598EB5" w:rsidR="00880811" w:rsidRPr="0092204C" w:rsidRDefault="00764C11" w:rsidP="00261349">
      <w:pPr>
        <w:spacing w:line="240" w:lineRule="auto"/>
        <w:ind w:right="-801"/>
        <w:contextualSpacing/>
        <w:jc w:val="both"/>
        <w:rPr>
          <w:rFonts w:cstheme="minorHAnsi"/>
          <w:sz w:val="20"/>
          <w:szCs w:val="20"/>
        </w:rPr>
      </w:pPr>
      <w:r>
        <w:rPr>
          <w:rFonts w:cstheme="minorHAnsi"/>
          <w:b/>
          <w:bCs/>
          <w:noProof/>
          <w:sz w:val="20"/>
          <w:szCs w:val="20"/>
        </w:rPr>
        <w:drawing>
          <wp:anchor distT="0" distB="0" distL="114300" distR="114300" simplePos="0" relativeHeight="251660288" behindDoc="0" locked="0" layoutInCell="1" allowOverlap="1" wp14:anchorId="66144CB2" wp14:editId="1D250C67">
            <wp:simplePos x="0" y="0"/>
            <wp:positionH relativeFrom="column">
              <wp:posOffset>62865</wp:posOffset>
            </wp:positionH>
            <wp:positionV relativeFrom="paragraph">
              <wp:posOffset>393065</wp:posOffset>
            </wp:positionV>
            <wp:extent cx="5612130" cy="4208780"/>
            <wp:effectExtent l="0" t="0" r="7620" b="1270"/>
            <wp:wrapSquare wrapText="bothSides"/>
            <wp:docPr id="1304079175" name="Imagen 4" descr="Gráfica de procesos involucrados MP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079175" name="Imagen 4" descr="Gráfica de procesos involucrados MPD">
                      <a:extLst>
                        <a:ext uri="{C183D7F6-B498-43B3-948B-1728B52AA6E4}">
                          <adec:decorative xmlns:adec="http://schemas.microsoft.com/office/drawing/2017/decorative" val="0"/>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5612130" cy="4208780"/>
                    </a:xfrm>
                    <a:prstGeom prst="rect">
                      <a:avLst/>
                    </a:prstGeom>
                  </pic:spPr>
                </pic:pic>
              </a:graphicData>
            </a:graphic>
          </wp:anchor>
        </w:drawing>
      </w:r>
      <w:r w:rsidR="00880811" w:rsidRPr="0092204C">
        <w:rPr>
          <w:rFonts w:cstheme="minorHAnsi"/>
          <w:sz w:val="20"/>
          <w:szCs w:val="20"/>
        </w:rPr>
        <w:t>Estas medidas se operativizan a través de una serie de actividades y/o acciones que se detallan debida</w:t>
      </w:r>
      <w:r w:rsidR="001957F9">
        <w:rPr>
          <w:rFonts w:cstheme="minorHAnsi"/>
          <w:sz w:val="20"/>
          <w:szCs w:val="20"/>
        </w:rPr>
        <w:t>m</w:t>
      </w:r>
      <w:r w:rsidR="00880811" w:rsidRPr="0092204C">
        <w:rPr>
          <w:rFonts w:cstheme="minorHAnsi"/>
          <w:sz w:val="20"/>
          <w:szCs w:val="20"/>
        </w:rPr>
        <w:t>ente en el presente manual y que se logra resumir de manera grafica en el siguiente cuadro demostrativo.</w:t>
      </w:r>
    </w:p>
    <w:p w14:paraId="6C509C7F" w14:textId="5C4C25F8" w:rsidR="00995CD8" w:rsidRDefault="00995CD8" w:rsidP="00261349">
      <w:pPr>
        <w:spacing w:line="240" w:lineRule="auto"/>
        <w:ind w:right="-801"/>
        <w:contextualSpacing/>
        <w:jc w:val="both"/>
        <w:rPr>
          <w:rFonts w:cstheme="minorHAnsi"/>
          <w:b/>
          <w:bCs/>
          <w:sz w:val="20"/>
          <w:szCs w:val="20"/>
        </w:rPr>
      </w:pPr>
    </w:p>
    <w:p w14:paraId="6CC2F5FD" w14:textId="0433E233" w:rsidR="003F5197" w:rsidRPr="0092204C" w:rsidRDefault="00F0634C" w:rsidP="00E6314F">
      <w:pPr>
        <w:pStyle w:val="Titulo1doc"/>
        <w:ind w:left="0" w:firstLine="0"/>
      </w:pPr>
      <w:r w:rsidRPr="0092204C">
        <w:br w:type="page"/>
      </w:r>
      <w:bookmarkStart w:id="6" w:name="_Toc204089630"/>
      <w:r w:rsidR="00D978C0" w:rsidRPr="00D978C0">
        <w:lastRenderedPageBreak/>
        <w:t>Marco normativo.</w:t>
      </w:r>
      <w:bookmarkEnd w:id="6"/>
    </w:p>
    <w:p w14:paraId="31F33143" w14:textId="77777777" w:rsidR="00AF460E" w:rsidRPr="0092204C" w:rsidRDefault="00AF460E" w:rsidP="00261349">
      <w:pPr>
        <w:spacing w:line="240" w:lineRule="auto"/>
        <w:ind w:right="-660"/>
        <w:contextualSpacing/>
        <w:jc w:val="both"/>
        <w:rPr>
          <w:rFonts w:cstheme="minorHAnsi"/>
          <w:sz w:val="20"/>
          <w:szCs w:val="20"/>
        </w:rPr>
      </w:pPr>
    </w:p>
    <w:p w14:paraId="0E63E798" w14:textId="0BA8C6E8" w:rsidR="003F5197" w:rsidRPr="0092204C" w:rsidRDefault="003F5197" w:rsidP="00261349">
      <w:pPr>
        <w:spacing w:line="240" w:lineRule="auto"/>
        <w:ind w:right="-660"/>
        <w:contextualSpacing/>
        <w:jc w:val="both"/>
        <w:rPr>
          <w:rFonts w:cstheme="minorHAnsi"/>
          <w:sz w:val="20"/>
          <w:szCs w:val="20"/>
        </w:rPr>
      </w:pPr>
      <w:r w:rsidRPr="0092204C">
        <w:rPr>
          <w:rFonts w:cstheme="minorHAnsi"/>
          <w:sz w:val="20"/>
          <w:szCs w:val="20"/>
        </w:rPr>
        <w:t xml:space="preserve">El marco regulatorio que establece los márgenes y directrices del presente </w:t>
      </w:r>
      <w:r w:rsidR="006467C4" w:rsidRPr="0092204C">
        <w:rPr>
          <w:rFonts w:cstheme="minorHAnsi"/>
          <w:sz w:val="20"/>
          <w:szCs w:val="20"/>
        </w:rPr>
        <w:t>m</w:t>
      </w:r>
      <w:r w:rsidRPr="0092204C">
        <w:rPr>
          <w:rFonts w:cstheme="minorHAnsi"/>
          <w:sz w:val="20"/>
          <w:szCs w:val="20"/>
        </w:rPr>
        <w:t xml:space="preserve">anual de </w:t>
      </w:r>
      <w:r w:rsidR="006467C4" w:rsidRPr="0092204C">
        <w:rPr>
          <w:rFonts w:cstheme="minorHAnsi"/>
          <w:sz w:val="20"/>
          <w:szCs w:val="20"/>
        </w:rPr>
        <w:t>p</w:t>
      </w:r>
      <w:r w:rsidRPr="0092204C">
        <w:rPr>
          <w:rFonts w:cstheme="minorHAnsi"/>
          <w:sz w:val="20"/>
          <w:szCs w:val="20"/>
        </w:rPr>
        <w:t xml:space="preserve">revención de </w:t>
      </w:r>
      <w:r w:rsidR="006467C4" w:rsidRPr="0092204C">
        <w:rPr>
          <w:rFonts w:cstheme="minorHAnsi"/>
          <w:sz w:val="20"/>
          <w:szCs w:val="20"/>
        </w:rPr>
        <w:t>d</w:t>
      </w:r>
      <w:r w:rsidRPr="0092204C">
        <w:rPr>
          <w:rFonts w:cstheme="minorHAnsi"/>
          <w:sz w:val="20"/>
          <w:szCs w:val="20"/>
        </w:rPr>
        <w:t xml:space="preserve">elitos radica en una serie de normas, tanto legales como administrativas de régimen interno de la sociedad, las cuales cumplen la función de ser el ente regulador del modelo de prevención que se ha implementado en este acto. La totalidad de la normativa que a continuación se detalla, otorga la respectiva fuerza normativa para la materialización del presente documento y regula la implementación del modelo de prevención que busca cumplir con los estándares que señala la normativa vigente: </w:t>
      </w:r>
    </w:p>
    <w:p w14:paraId="62017307" w14:textId="77777777" w:rsidR="00147793" w:rsidRDefault="00147793" w:rsidP="00147793">
      <w:pPr>
        <w:pStyle w:val="Prrafodelista"/>
        <w:numPr>
          <w:ilvl w:val="0"/>
          <w:numId w:val="14"/>
        </w:numPr>
        <w:spacing w:line="240" w:lineRule="auto"/>
        <w:ind w:right="-801"/>
        <w:jc w:val="both"/>
        <w:rPr>
          <w:rFonts w:cstheme="minorHAnsi"/>
          <w:sz w:val="20"/>
          <w:szCs w:val="20"/>
        </w:rPr>
      </w:pPr>
      <w:r w:rsidRPr="007E5DA0">
        <w:rPr>
          <w:rFonts w:cstheme="minorHAnsi"/>
          <w:sz w:val="20"/>
          <w:szCs w:val="20"/>
        </w:rPr>
        <w:t>Ley Nº 21.595, Ley de Delitos Económicos (2023)</w:t>
      </w:r>
    </w:p>
    <w:p w14:paraId="6CA6B4A6" w14:textId="77777777" w:rsidR="00147793" w:rsidRDefault="00147793" w:rsidP="00147793">
      <w:pPr>
        <w:pStyle w:val="Prrafodelista"/>
        <w:numPr>
          <w:ilvl w:val="0"/>
          <w:numId w:val="14"/>
        </w:numPr>
        <w:spacing w:line="240" w:lineRule="auto"/>
        <w:ind w:right="-801"/>
        <w:jc w:val="both"/>
        <w:rPr>
          <w:rFonts w:cstheme="minorHAnsi"/>
          <w:sz w:val="20"/>
          <w:szCs w:val="20"/>
        </w:rPr>
      </w:pPr>
      <w:r w:rsidRPr="002856CF">
        <w:rPr>
          <w:rFonts w:cstheme="minorHAnsi"/>
          <w:sz w:val="20"/>
          <w:szCs w:val="20"/>
        </w:rPr>
        <w:t>Ley Nº 18.314</w:t>
      </w:r>
      <w:r>
        <w:rPr>
          <w:rFonts w:cstheme="minorHAnsi"/>
          <w:sz w:val="20"/>
          <w:szCs w:val="20"/>
        </w:rPr>
        <w:t xml:space="preserve">, </w:t>
      </w:r>
      <w:r w:rsidRPr="002856CF">
        <w:rPr>
          <w:rFonts w:cstheme="minorHAnsi"/>
          <w:sz w:val="20"/>
          <w:szCs w:val="20"/>
        </w:rPr>
        <w:t>Determina conductas terroristas y fija su penalidad</w:t>
      </w:r>
    </w:p>
    <w:p w14:paraId="526D2DBA" w14:textId="77777777" w:rsidR="00147793" w:rsidRDefault="00147793" w:rsidP="00147793">
      <w:pPr>
        <w:pStyle w:val="Prrafodelista"/>
        <w:numPr>
          <w:ilvl w:val="0"/>
          <w:numId w:val="14"/>
        </w:numPr>
        <w:spacing w:line="240" w:lineRule="auto"/>
        <w:ind w:right="-801"/>
        <w:jc w:val="both"/>
        <w:rPr>
          <w:rFonts w:cstheme="minorHAnsi"/>
          <w:sz w:val="20"/>
          <w:szCs w:val="20"/>
        </w:rPr>
      </w:pPr>
      <w:r w:rsidRPr="002856CF">
        <w:rPr>
          <w:rFonts w:cstheme="minorHAnsi"/>
          <w:sz w:val="20"/>
          <w:szCs w:val="20"/>
        </w:rPr>
        <w:t>Ley Nº 17.798</w:t>
      </w:r>
      <w:r>
        <w:rPr>
          <w:rFonts w:cstheme="minorHAnsi"/>
          <w:sz w:val="20"/>
          <w:szCs w:val="20"/>
        </w:rPr>
        <w:t xml:space="preserve">, </w:t>
      </w:r>
      <w:r w:rsidRPr="002856CF">
        <w:rPr>
          <w:rFonts w:cstheme="minorHAnsi"/>
          <w:sz w:val="20"/>
          <w:szCs w:val="20"/>
        </w:rPr>
        <w:t>Ley sobre Control de Armas</w:t>
      </w:r>
    </w:p>
    <w:p w14:paraId="4180284A" w14:textId="77777777" w:rsidR="00147793" w:rsidRDefault="00147793" w:rsidP="00147793">
      <w:pPr>
        <w:pStyle w:val="Prrafodelista"/>
        <w:numPr>
          <w:ilvl w:val="0"/>
          <w:numId w:val="14"/>
        </w:numPr>
        <w:spacing w:line="240" w:lineRule="auto"/>
        <w:ind w:right="-801"/>
        <w:jc w:val="both"/>
        <w:rPr>
          <w:rFonts w:cstheme="minorHAnsi"/>
          <w:sz w:val="20"/>
          <w:szCs w:val="20"/>
        </w:rPr>
      </w:pPr>
      <w:r w:rsidRPr="009F3AAE">
        <w:rPr>
          <w:rFonts w:cstheme="minorHAnsi"/>
          <w:sz w:val="20"/>
          <w:szCs w:val="20"/>
        </w:rPr>
        <w:t>Código Penal</w:t>
      </w:r>
      <w:r w:rsidRPr="009F3AAE">
        <w:rPr>
          <w:rFonts w:cstheme="minorHAnsi"/>
          <w:sz w:val="20"/>
          <w:szCs w:val="20"/>
        </w:rPr>
        <w:tab/>
        <w:t>Cuerpo normativo penal general</w:t>
      </w:r>
    </w:p>
    <w:p w14:paraId="6C96720D" w14:textId="77777777" w:rsidR="00147793" w:rsidRDefault="00147793" w:rsidP="00147793">
      <w:pPr>
        <w:pStyle w:val="Prrafodelista"/>
        <w:numPr>
          <w:ilvl w:val="0"/>
          <w:numId w:val="14"/>
        </w:numPr>
        <w:spacing w:line="240" w:lineRule="auto"/>
        <w:ind w:right="-801"/>
        <w:jc w:val="both"/>
        <w:rPr>
          <w:rFonts w:cstheme="minorHAnsi"/>
          <w:sz w:val="20"/>
          <w:szCs w:val="20"/>
        </w:rPr>
      </w:pPr>
      <w:r w:rsidRPr="009F3AAE">
        <w:rPr>
          <w:rFonts w:cstheme="minorHAnsi"/>
          <w:sz w:val="20"/>
          <w:szCs w:val="20"/>
        </w:rPr>
        <w:t>Código Procesal Penal</w:t>
      </w:r>
      <w:r>
        <w:rPr>
          <w:rFonts w:cstheme="minorHAnsi"/>
          <w:sz w:val="20"/>
          <w:szCs w:val="20"/>
        </w:rPr>
        <w:t xml:space="preserve">, </w:t>
      </w:r>
      <w:r w:rsidRPr="009F3AAE">
        <w:rPr>
          <w:rFonts w:cstheme="minorHAnsi"/>
          <w:sz w:val="20"/>
          <w:szCs w:val="20"/>
        </w:rPr>
        <w:t>Normas de procedimiento penal</w:t>
      </w:r>
    </w:p>
    <w:p w14:paraId="62A24E63" w14:textId="77777777" w:rsidR="00147793" w:rsidRDefault="00147793" w:rsidP="00147793">
      <w:pPr>
        <w:pStyle w:val="Prrafodelista"/>
        <w:numPr>
          <w:ilvl w:val="0"/>
          <w:numId w:val="14"/>
        </w:numPr>
        <w:spacing w:line="240" w:lineRule="auto"/>
        <w:ind w:right="-801"/>
        <w:jc w:val="both"/>
        <w:rPr>
          <w:rFonts w:cstheme="minorHAnsi"/>
          <w:sz w:val="20"/>
          <w:szCs w:val="20"/>
        </w:rPr>
      </w:pPr>
      <w:r w:rsidRPr="002D463E">
        <w:rPr>
          <w:rFonts w:cstheme="minorHAnsi"/>
          <w:sz w:val="20"/>
          <w:szCs w:val="20"/>
        </w:rPr>
        <w:t>Ley Nº 19.913</w:t>
      </w:r>
      <w:r>
        <w:rPr>
          <w:rFonts w:cstheme="minorHAnsi"/>
          <w:sz w:val="20"/>
          <w:szCs w:val="20"/>
        </w:rPr>
        <w:t xml:space="preserve">, </w:t>
      </w:r>
      <w:r w:rsidRPr="002D463E">
        <w:rPr>
          <w:rFonts w:cstheme="minorHAnsi"/>
          <w:sz w:val="20"/>
          <w:szCs w:val="20"/>
        </w:rPr>
        <w:t>Crea la Unidad de Análisis Financiero (UAF)</w:t>
      </w:r>
    </w:p>
    <w:p w14:paraId="07A61AF0" w14:textId="77777777" w:rsidR="00147793" w:rsidRDefault="00147793" w:rsidP="00147793">
      <w:pPr>
        <w:pStyle w:val="Prrafodelista"/>
        <w:numPr>
          <w:ilvl w:val="0"/>
          <w:numId w:val="14"/>
        </w:numPr>
        <w:spacing w:line="240" w:lineRule="auto"/>
        <w:ind w:right="-801"/>
        <w:jc w:val="both"/>
        <w:rPr>
          <w:rFonts w:cstheme="minorHAnsi"/>
          <w:sz w:val="20"/>
          <w:szCs w:val="20"/>
        </w:rPr>
      </w:pPr>
      <w:r w:rsidRPr="002D463E">
        <w:rPr>
          <w:rFonts w:cstheme="minorHAnsi"/>
          <w:sz w:val="20"/>
          <w:szCs w:val="20"/>
        </w:rPr>
        <w:t>Ley Nº 21.121</w:t>
      </w:r>
      <w:r>
        <w:rPr>
          <w:rFonts w:cstheme="minorHAnsi"/>
          <w:sz w:val="20"/>
          <w:szCs w:val="20"/>
        </w:rPr>
        <w:t xml:space="preserve">, </w:t>
      </w:r>
      <w:r w:rsidRPr="002D463E">
        <w:rPr>
          <w:rFonts w:cstheme="minorHAnsi"/>
          <w:sz w:val="20"/>
          <w:szCs w:val="20"/>
        </w:rPr>
        <w:t>Reforma que modifica normas anticorrupción pública y privada</w:t>
      </w:r>
    </w:p>
    <w:p w14:paraId="0A641D0B" w14:textId="77777777" w:rsidR="00147793" w:rsidRDefault="00147793" w:rsidP="00147793">
      <w:pPr>
        <w:pStyle w:val="Prrafodelista"/>
        <w:numPr>
          <w:ilvl w:val="0"/>
          <w:numId w:val="14"/>
        </w:numPr>
        <w:spacing w:line="240" w:lineRule="auto"/>
        <w:ind w:right="-801"/>
        <w:jc w:val="both"/>
        <w:rPr>
          <w:rFonts w:cstheme="minorHAnsi"/>
          <w:sz w:val="20"/>
          <w:szCs w:val="20"/>
        </w:rPr>
      </w:pPr>
      <w:r w:rsidRPr="00C31F90">
        <w:rPr>
          <w:rFonts w:cstheme="minorHAnsi"/>
          <w:sz w:val="20"/>
          <w:szCs w:val="20"/>
        </w:rPr>
        <w:t>Ley Nº 21.132</w:t>
      </w:r>
      <w:r>
        <w:rPr>
          <w:rFonts w:cstheme="minorHAnsi"/>
          <w:sz w:val="20"/>
          <w:szCs w:val="20"/>
        </w:rPr>
        <w:t xml:space="preserve">, </w:t>
      </w:r>
      <w:r w:rsidRPr="00C31F90">
        <w:rPr>
          <w:rFonts w:cstheme="minorHAnsi"/>
          <w:sz w:val="20"/>
          <w:szCs w:val="20"/>
        </w:rPr>
        <w:t>Reforma constitucional (2019)</w:t>
      </w:r>
    </w:p>
    <w:p w14:paraId="34B58325" w14:textId="7E792AF9" w:rsidR="003F5197" w:rsidRPr="005516B7" w:rsidRDefault="003F5197" w:rsidP="005516B7">
      <w:pPr>
        <w:pStyle w:val="Prrafodelista"/>
        <w:numPr>
          <w:ilvl w:val="0"/>
          <w:numId w:val="14"/>
        </w:numPr>
        <w:spacing w:line="240" w:lineRule="auto"/>
        <w:ind w:right="-801"/>
        <w:jc w:val="both"/>
        <w:rPr>
          <w:rFonts w:cstheme="minorHAnsi"/>
          <w:sz w:val="20"/>
          <w:szCs w:val="20"/>
        </w:rPr>
      </w:pPr>
      <w:r w:rsidRPr="005516B7">
        <w:rPr>
          <w:rFonts w:cstheme="minorHAnsi"/>
          <w:sz w:val="20"/>
          <w:szCs w:val="20"/>
        </w:rPr>
        <w:t>Código de ética.</w:t>
      </w:r>
    </w:p>
    <w:p w14:paraId="3274F3BD" w14:textId="76B8FF9B" w:rsidR="003F5197" w:rsidRPr="0092204C" w:rsidRDefault="003F5197" w:rsidP="00261349">
      <w:pPr>
        <w:pStyle w:val="Prrafodelista"/>
        <w:numPr>
          <w:ilvl w:val="0"/>
          <w:numId w:val="14"/>
        </w:numPr>
        <w:spacing w:line="240" w:lineRule="auto"/>
        <w:ind w:right="-801"/>
        <w:jc w:val="both"/>
        <w:rPr>
          <w:rFonts w:cstheme="minorHAnsi"/>
          <w:sz w:val="20"/>
          <w:szCs w:val="20"/>
        </w:rPr>
      </w:pPr>
      <w:r w:rsidRPr="0092204C">
        <w:rPr>
          <w:rFonts w:cstheme="minorHAnsi"/>
          <w:sz w:val="20"/>
          <w:szCs w:val="20"/>
        </w:rPr>
        <w:t>Documentación contractual de la empresa.</w:t>
      </w:r>
    </w:p>
    <w:p w14:paraId="4BB77692" w14:textId="1B527B0D" w:rsidR="003F5197" w:rsidRPr="0092204C" w:rsidRDefault="003F5197" w:rsidP="00261349">
      <w:pPr>
        <w:pStyle w:val="Prrafodelista"/>
        <w:numPr>
          <w:ilvl w:val="0"/>
          <w:numId w:val="14"/>
        </w:numPr>
        <w:spacing w:line="240" w:lineRule="auto"/>
        <w:ind w:right="-801"/>
        <w:jc w:val="both"/>
        <w:rPr>
          <w:rFonts w:cstheme="minorHAnsi"/>
          <w:sz w:val="20"/>
          <w:szCs w:val="20"/>
        </w:rPr>
      </w:pPr>
      <w:r w:rsidRPr="0092204C">
        <w:rPr>
          <w:rFonts w:cstheme="minorHAnsi"/>
          <w:sz w:val="20"/>
          <w:szCs w:val="20"/>
        </w:rPr>
        <w:t>Reglamento de orden, higiene y seguridad.</w:t>
      </w:r>
    </w:p>
    <w:p w14:paraId="584CA1DE" w14:textId="33091CA2" w:rsidR="003F5197" w:rsidRPr="0092204C" w:rsidRDefault="003F5197" w:rsidP="00261349">
      <w:pPr>
        <w:pStyle w:val="Prrafodelista"/>
        <w:numPr>
          <w:ilvl w:val="0"/>
          <w:numId w:val="14"/>
        </w:numPr>
        <w:spacing w:line="240" w:lineRule="auto"/>
        <w:ind w:right="-801"/>
        <w:jc w:val="both"/>
        <w:rPr>
          <w:rFonts w:cstheme="minorHAnsi"/>
          <w:sz w:val="20"/>
          <w:szCs w:val="20"/>
        </w:rPr>
      </w:pPr>
      <w:r w:rsidRPr="0092204C">
        <w:rPr>
          <w:rFonts w:cstheme="minorHAnsi"/>
          <w:sz w:val="20"/>
          <w:szCs w:val="20"/>
        </w:rPr>
        <w:t xml:space="preserve">Protocolo de denuncia.  </w:t>
      </w:r>
    </w:p>
    <w:p w14:paraId="259A92D9" w14:textId="4B42D5D3" w:rsidR="00380FE9" w:rsidRPr="0092204C" w:rsidRDefault="003F5197" w:rsidP="00261349">
      <w:pPr>
        <w:pStyle w:val="Prrafodelista"/>
        <w:numPr>
          <w:ilvl w:val="0"/>
          <w:numId w:val="14"/>
        </w:numPr>
        <w:spacing w:line="240" w:lineRule="auto"/>
        <w:ind w:right="-801"/>
        <w:jc w:val="both"/>
        <w:rPr>
          <w:rFonts w:cstheme="minorHAnsi"/>
          <w:sz w:val="20"/>
          <w:szCs w:val="20"/>
        </w:rPr>
      </w:pPr>
      <w:r w:rsidRPr="0092204C">
        <w:rPr>
          <w:rFonts w:cstheme="minorHAnsi"/>
          <w:sz w:val="20"/>
          <w:szCs w:val="20"/>
        </w:rPr>
        <w:t>Anexos y/o Actas</w:t>
      </w:r>
    </w:p>
    <w:p w14:paraId="4B5DA1F4" w14:textId="77777777" w:rsidR="00380FE9" w:rsidRPr="0092204C" w:rsidRDefault="00380FE9" w:rsidP="00261349">
      <w:pPr>
        <w:spacing w:line="240" w:lineRule="auto"/>
        <w:ind w:right="-801"/>
        <w:contextualSpacing/>
        <w:jc w:val="both"/>
        <w:rPr>
          <w:rFonts w:cstheme="minorHAnsi"/>
          <w:sz w:val="20"/>
          <w:szCs w:val="20"/>
        </w:rPr>
      </w:pPr>
    </w:p>
    <w:p w14:paraId="56CFDF20" w14:textId="3ADDEEC4" w:rsidR="00702EE7" w:rsidRPr="00B45A4D" w:rsidRDefault="00B45A4D" w:rsidP="00194439">
      <w:pPr>
        <w:pStyle w:val="Titulo1doc"/>
      </w:pPr>
      <w:bookmarkStart w:id="7" w:name="_Toc204089631"/>
      <w:r w:rsidRPr="00B45A4D">
        <w:t>Encargado de prevención del delito.</w:t>
      </w:r>
      <w:bookmarkEnd w:id="7"/>
    </w:p>
    <w:p w14:paraId="4E0D5DCB" w14:textId="77777777" w:rsidR="00E4336F" w:rsidRPr="0092204C" w:rsidRDefault="00E4336F" w:rsidP="00261349">
      <w:pPr>
        <w:spacing w:line="240" w:lineRule="auto"/>
        <w:ind w:right="-801"/>
        <w:contextualSpacing/>
        <w:jc w:val="both"/>
        <w:rPr>
          <w:rFonts w:cstheme="minorHAnsi"/>
          <w:sz w:val="20"/>
          <w:szCs w:val="20"/>
        </w:rPr>
      </w:pPr>
    </w:p>
    <w:p w14:paraId="5ABEABC1" w14:textId="693E2EC3" w:rsidR="00005F58" w:rsidRPr="0092204C" w:rsidRDefault="00702EE7" w:rsidP="00261349">
      <w:pPr>
        <w:spacing w:line="240" w:lineRule="auto"/>
        <w:ind w:right="-518"/>
        <w:contextualSpacing/>
        <w:jc w:val="both"/>
        <w:rPr>
          <w:rFonts w:cstheme="minorHAnsi"/>
          <w:sz w:val="20"/>
          <w:szCs w:val="20"/>
        </w:rPr>
      </w:pPr>
      <w:r w:rsidRPr="0092204C">
        <w:rPr>
          <w:rFonts w:cstheme="minorHAnsi"/>
          <w:sz w:val="20"/>
          <w:szCs w:val="20"/>
        </w:rPr>
        <w:t xml:space="preserve">Conforme a lo que se indica en la normativa que regula la materia, se debe designar a un encargado de prevención al interior de la respectiva persona jurídica, designación que en el caso de </w:t>
      </w:r>
      <w:r w:rsidR="004C0502" w:rsidRPr="00616B72">
        <w:rPr>
          <w:rFonts w:cstheme="minorHAnsi"/>
          <w:sz w:val="20"/>
          <w:szCs w:val="20"/>
        </w:rPr>
        <w:t>grupo de empresas</w:t>
      </w:r>
      <w:r w:rsidR="004C0502">
        <w:rPr>
          <w:rFonts w:cstheme="minorHAnsi"/>
          <w:b/>
          <w:bCs/>
          <w:sz w:val="20"/>
          <w:szCs w:val="20"/>
        </w:rPr>
        <w:t xml:space="preserve"> TERRACON</w:t>
      </w:r>
      <w:r w:rsidR="004C0502" w:rsidRPr="0092204C">
        <w:rPr>
          <w:rFonts w:cstheme="minorHAnsi"/>
          <w:sz w:val="20"/>
          <w:szCs w:val="20"/>
        </w:rPr>
        <w:t xml:space="preserve"> </w:t>
      </w:r>
      <w:r w:rsidRPr="0092204C">
        <w:rPr>
          <w:rFonts w:cstheme="minorHAnsi"/>
          <w:sz w:val="20"/>
          <w:szCs w:val="20"/>
        </w:rPr>
        <w:t xml:space="preserve">recae </w:t>
      </w:r>
      <w:r w:rsidR="00DF680C">
        <w:rPr>
          <w:rFonts w:cstheme="minorHAnsi"/>
          <w:sz w:val="20"/>
          <w:szCs w:val="20"/>
        </w:rPr>
        <w:t xml:space="preserve">en </w:t>
      </w:r>
      <w:r w:rsidR="004C0502">
        <w:rPr>
          <w:rFonts w:cstheme="minorHAnsi"/>
          <w:sz w:val="20"/>
          <w:szCs w:val="20"/>
        </w:rPr>
        <w:t>Gabriel Avaria Barrera</w:t>
      </w:r>
      <w:r w:rsidR="00E95A66" w:rsidRPr="0092204C">
        <w:rPr>
          <w:rFonts w:cstheme="minorHAnsi"/>
          <w:sz w:val="20"/>
          <w:szCs w:val="20"/>
        </w:rPr>
        <w:t xml:space="preserve">, en virtud de lo señalado en acta de </w:t>
      </w:r>
      <w:r w:rsidR="00C0451E" w:rsidRPr="0092204C">
        <w:rPr>
          <w:rFonts w:cstheme="minorHAnsi"/>
          <w:sz w:val="20"/>
          <w:szCs w:val="20"/>
        </w:rPr>
        <w:t>Directorio</w:t>
      </w:r>
      <w:r w:rsidR="00E95A66" w:rsidRPr="0092204C">
        <w:rPr>
          <w:rFonts w:cstheme="minorHAnsi"/>
          <w:sz w:val="20"/>
          <w:szCs w:val="20"/>
        </w:rPr>
        <w:t xml:space="preserve"> </w:t>
      </w:r>
      <w:r w:rsidR="004C0502" w:rsidRPr="00616B72">
        <w:rPr>
          <w:rFonts w:cstheme="minorHAnsi"/>
          <w:sz w:val="20"/>
          <w:szCs w:val="20"/>
        </w:rPr>
        <w:t>grupo de empresas</w:t>
      </w:r>
      <w:r w:rsidR="004C0502">
        <w:rPr>
          <w:rFonts w:cstheme="minorHAnsi"/>
          <w:b/>
          <w:bCs/>
          <w:sz w:val="20"/>
          <w:szCs w:val="20"/>
        </w:rPr>
        <w:t xml:space="preserve"> TERRACON</w:t>
      </w:r>
      <w:r w:rsidR="00E95A66" w:rsidRPr="0092204C">
        <w:rPr>
          <w:rFonts w:cstheme="minorHAnsi"/>
          <w:sz w:val="20"/>
          <w:szCs w:val="20"/>
        </w:rPr>
        <w:t xml:space="preserve">, celebrada </w:t>
      </w:r>
      <w:r w:rsidR="00B02D36" w:rsidRPr="0092204C">
        <w:rPr>
          <w:rFonts w:cstheme="minorHAnsi"/>
          <w:sz w:val="20"/>
          <w:szCs w:val="20"/>
        </w:rPr>
        <w:t>e</w:t>
      </w:r>
      <w:r w:rsidR="00715D4C">
        <w:rPr>
          <w:rFonts w:cstheme="minorHAnsi"/>
          <w:sz w:val="20"/>
          <w:szCs w:val="20"/>
        </w:rPr>
        <w:t xml:space="preserve">l </w:t>
      </w:r>
      <w:r w:rsidR="00D763FC">
        <w:rPr>
          <w:rFonts w:cstheme="minorHAnsi"/>
          <w:sz w:val="20"/>
          <w:szCs w:val="20"/>
        </w:rPr>
        <w:t>13</w:t>
      </w:r>
      <w:r w:rsidR="00715D4C">
        <w:rPr>
          <w:rFonts w:cstheme="minorHAnsi"/>
          <w:sz w:val="20"/>
          <w:szCs w:val="20"/>
        </w:rPr>
        <w:t xml:space="preserve"> de marzo 2024</w:t>
      </w:r>
      <w:r w:rsidR="00185B3B">
        <w:rPr>
          <w:rFonts w:cstheme="minorHAnsi"/>
          <w:sz w:val="20"/>
          <w:szCs w:val="20"/>
        </w:rPr>
        <w:t>,</w:t>
      </w:r>
      <w:r w:rsidR="00E95A66" w:rsidRPr="0092204C">
        <w:rPr>
          <w:rFonts w:cstheme="minorHAnsi"/>
          <w:sz w:val="20"/>
          <w:szCs w:val="20"/>
        </w:rPr>
        <w:t xml:space="preserve"> quien designa a la persona antes mencionada en el respectivo cargo de igual forma </w:t>
      </w:r>
      <w:r w:rsidR="00AF46DF" w:rsidRPr="0092204C">
        <w:rPr>
          <w:rFonts w:cstheme="minorHAnsi"/>
          <w:sz w:val="20"/>
          <w:szCs w:val="20"/>
        </w:rPr>
        <w:t>se señala</w:t>
      </w:r>
      <w:r w:rsidR="00E95A66" w:rsidRPr="0092204C">
        <w:rPr>
          <w:rFonts w:cstheme="minorHAnsi"/>
          <w:sz w:val="20"/>
          <w:szCs w:val="20"/>
        </w:rPr>
        <w:t xml:space="preserve"> que el cargo se ejercerá por el plazo de tres años.</w:t>
      </w:r>
      <w:r w:rsidR="00086633" w:rsidRPr="0092204C">
        <w:rPr>
          <w:rFonts w:cstheme="minorHAnsi"/>
          <w:sz w:val="20"/>
          <w:szCs w:val="20"/>
        </w:rPr>
        <w:t xml:space="preserve"> Potencial mente renovable por el mismo plazo, sin perjuicio de que la administración de </w:t>
      </w:r>
      <w:r w:rsidR="00185B3B" w:rsidRPr="00616B72">
        <w:rPr>
          <w:rFonts w:cstheme="minorHAnsi"/>
          <w:sz w:val="20"/>
          <w:szCs w:val="20"/>
        </w:rPr>
        <w:t>grupo de empresas</w:t>
      </w:r>
      <w:r w:rsidR="00185B3B">
        <w:rPr>
          <w:rFonts w:cstheme="minorHAnsi"/>
          <w:b/>
          <w:bCs/>
          <w:sz w:val="20"/>
          <w:szCs w:val="20"/>
        </w:rPr>
        <w:t xml:space="preserve"> TERRACON</w:t>
      </w:r>
      <w:r w:rsidR="00086633" w:rsidRPr="0092204C">
        <w:rPr>
          <w:rFonts w:cstheme="minorHAnsi"/>
          <w:sz w:val="20"/>
          <w:szCs w:val="20"/>
        </w:rPr>
        <w:t>,</w:t>
      </w:r>
      <w:r w:rsidR="00AF46DF" w:rsidRPr="0092204C">
        <w:rPr>
          <w:rFonts w:cstheme="minorHAnsi"/>
          <w:sz w:val="20"/>
          <w:szCs w:val="20"/>
        </w:rPr>
        <w:t xml:space="preserve"> </w:t>
      </w:r>
      <w:r w:rsidR="00356831" w:rsidRPr="0092204C">
        <w:rPr>
          <w:rFonts w:cstheme="minorHAnsi"/>
          <w:sz w:val="20"/>
          <w:szCs w:val="20"/>
        </w:rPr>
        <w:t>estimare pertinente</w:t>
      </w:r>
      <w:r w:rsidR="00AF46DF" w:rsidRPr="0092204C">
        <w:rPr>
          <w:rFonts w:cstheme="minorHAnsi"/>
          <w:sz w:val="20"/>
          <w:szCs w:val="20"/>
        </w:rPr>
        <w:t xml:space="preserve"> declarar vacante dicho cargo nombrando a otro representante en él mismo acto o negarse a la posibilidad de renovación </w:t>
      </w:r>
      <w:r w:rsidR="00356831" w:rsidRPr="0092204C">
        <w:rPr>
          <w:rFonts w:cstheme="minorHAnsi"/>
          <w:sz w:val="20"/>
          <w:szCs w:val="20"/>
        </w:rPr>
        <w:t>de este</w:t>
      </w:r>
      <w:r w:rsidR="00AF46DF" w:rsidRPr="0092204C">
        <w:rPr>
          <w:rFonts w:cstheme="minorHAnsi"/>
          <w:sz w:val="20"/>
          <w:szCs w:val="20"/>
        </w:rPr>
        <w:t>, lo anterior, debidamente fundado mediante el acto administrativo pertinente que se dicte para tales efectos.</w:t>
      </w:r>
    </w:p>
    <w:p w14:paraId="426E5860" w14:textId="6AD0F257" w:rsidR="00702EE7" w:rsidRPr="0092204C" w:rsidRDefault="00702EE7" w:rsidP="00261349">
      <w:pPr>
        <w:spacing w:line="240" w:lineRule="auto"/>
        <w:contextualSpacing/>
        <w:jc w:val="both"/>
        <w:rPr>
          <w:rFonts w:cstheme="minorHAnsi"/>
          <w:sz w:val="20"/>
          <w:szCs w:val="20"/>
        </w:rPr>
      </w:pPr>
    </w:p>
    <w:p w14:paraId="14AA3B36" w14:textId="1E49BC65" w:rsidR="006D7F75" w:rsidRDefault="006D7F75" w:rsidP="00860292">
      <w:pPr>
        <w:pStyle w:val="Ttulo2"/>
      </w:pPr>
      <w:bookmarkStart w:id="8" w:name="_Toc204089632"/>
      <w:r w:rsidRPr="00321804">
        <w:t>Facultades y medios del encargado de prevención</w:t>
      </w:r>
      <w:r w:rsidR="005A77FB">
        <w:t>.</w:t>
      </w:r>
      <w:bookmarkEnd w:id="8"/>
    </w:p>
    <w:p w14:paraId="76BACE4C" w14:textId="77777777" w:rsidR="009D1CC4" w:rsidRDefault="009D1CC4" w:rsidP="00261349">
      <w:pPr>
        <w:spacing w:line="240" w:lineRule="auto"/>
        <w:ind w:right="-801"/>
        <w:contextualSpacing/>
        <w:jc w:val="both"/>
        <w:rPr>
          <w:rFonts w:cstheme="minorHAnsi"/>
          <w:sz w:val="20"/>
          <w:szCs w:val="20"/>
        </w:rPr>
      </w:pPr>
    </w:p>
    <w:p w14:paraId="61AE4A33" w14:textId="7FEF172A" w:rsidR="006D7F75" w:rsidRPr="0092204C" w:rsidRDefault="006D7F75" w:rsidP="00261349">
      <w:pPr>
        <w:spacing w:line="240" w:lineRule="auto"/>
        <w:ind w:right="-801"/>
        <w:contextualSpacing/>
        <w:jc w:val="both"/>
        <w:rPr>
          <w:rFonts w:cstheme="minorHAnsi"/>
          <w:sz w:val="20"/>
          <w:szCs w:val="20"/>
        </w:rPr>
      </w:pPr>
      <w:r w:rsidRPr="0092204C">
        <w:rPr>
          <w:rFonts w:cstheme="minorHAnsi"/>
          <w:sz w:val="20"/>
          <w:szCs w:val="20"/>
        </w:rPr>
        <w:t xml:space="preserve">El encargado de prevención del delito </w:t>
      </w:r>
      <w:r w:rsidR="0011744D" w:rsidRPr="0092204C">
        <w:rPr>
          <w:rFonts w:cstheme="minorHAnsi"/>
          <w:sz w:val="20"/>
          <w:szCs w:val="20"/>
        </w:rPr>
        <w:t>e</w:t>
      </w:r>
      <w:r w:rsidRPr="0092204C">
        <w:rPr>
          <w:rFonts w:cstheme="minorHAnsi"/>
          <w:sz w:val="20"/>
          <w:szCs w:val="20"/>
        </w:rPr>
        <w:t xml:space="preserve">s la persona designada por el </w:t>
      </w:r>
      <w:r w:rsidR="00C0451E" w:rsidRPr="0092204C">
        <w:rPr>
          <w:rFonts w:cstheme="minorHAnsi"/>
          <w:sz w:val="20"/>
          <w:szCs w:val="20"/>
        </w:rPr>
        <w:t>Directorio</w:t>
      </w:r>
      <w:r w:rsidRPr="0092204C">
        <w:rPr>
          <w:rFonts w:cstheme="minorHAnsi"/>
          <w:sz w:val="20"/>
          <w:szCs w:val="20"/>
        </w:rPr>
        <w:t xml:space="preserve"> de </w:t>
      </w:r>
      <w:r w:rsidR="00474553" w:rsidRPr="00616B72">
        <w:rPr>
          <w:rFonts w:cstheme="minorHAnsi"/>
          <w:sz w:val="20"/>
          <w:szCs w:val="20"/>
        </w:rPr>
        <w:t>grupo de empresas</w:t>
      </w:r>
      <w:r w:rsidR="00474553">
        <w:rPr>
          <w:rFonts w:cstheme="minorHAnsi"/>
          <w:b/>
          <w:bCs/>
          <w:sz w:val="20"/>
          <w:szCs w:val="20"/>
        </w:rPr>
        <w:t xml:space="preserve"> TERRACON</w:t>
      </w:r>
      <w:r w:rsidR="00E4336F" w:rsidRPr="0092204C">
        <w:rPr>
          <w:rFonts w:cstheme="minorHAnsi"/>
          <w:sz w:val="20"/>
          <w:szCs w:val="20"/>
        </w:rPr>
        <w:t xml:space="preserve"> </w:t>
      </w:r>
      <w:r w:rsidRPr="0092204C">
        <w:rPr>
          <w:rFonts w:cstheme="minorHAnsi"/>
          <w:sz w:val="20"/>
          <w:szCs w:val="20"/>
        </w:rPr>
        <w:t>para el diseño, implementación y control del modelo de prevención de delitos, conforme lo dispone la Ley N°20.393, será responsable del</w:t>
      </w:r>
      <w:r w:rsidR="00A40F8B" w:rsidRPr="0092204C">
        <w:rPr>
          <w:rFonts w:cstheme="minorHAnsi"/>
          <w:sz w:val="20"/>
          <w:szCs w:val="20"/>
        </w:rPr>
        <w:t xml:space="preserve"> encargado de prevención del delito </w:t>
      </w:r>
      <w:r w:rsidR="00E4336F" w:rsidRPr="0092204C">
        <w:rPr>
          <w:rFonts w:cstheme="minorHAnsi"/>
          <w:sz w:val="20"/>
          <w:szCs w:val="20"/>
        </w:rPr>
        <w:t xml:space="preserve">deberá </w:t>
      </w:r>
      <w:r w:rsidRPr="0092204C">
        <w:rPr>
          <w:rFonts w:cstheme="minorHAnsi"/>
          <w:sz w:val="20"/>
          <w:szCs w:val="20"/>
        </w:rPr>
        <w:t>actualizar periódicamente el modelo de la prevención de delitos, tanto en lo que se refiere a la incorporación de nuevos riesgos y/o la modificación de los actualmente identificados, como respecto de las medidas que los previenen. Lo anterior, asegurando el adecuado conocimiento y cumplimiento por parte de los trabajadores de la empresa.</w:t>
      </w:r>
    </w:p>
    <w:p w14:paraId="1C582F36" w14:textId="77777777" w:rsidR="00E4336F" w:rsidRPr="0092204C" w:rsidRDefault="00E4336F" w:rsidP="00261349">
      <w:pPr>
        <w:spacing w:line="240" w:lineRule="auto"/>
        <w:ind w:right="-801"/>
        <w:contextualSpacing/>
        <w:jc w:val="both"/>
        <w:rPr>
          <w:rFonts w:cstheme="minorHAnsi"/>
          <w:sz w:val="20"/>
          <w:szCs w:val="20"/>
        </w:rPr>
      </w:pPr>
    </w:p>
    <w:p w14:paraId="76618095" w14:textId="4604D3D2" w:rsidR="006D7F75" w:rsidRPr="0092204C" w:rsidRDefault="006D7F75" w:rsidP="00261349">
      <w:pPr>
        <w:spacing w:line="240" w:lineRule="auto"/>
        <w:ind w:right="-801"/>
        <w:contextualSpacing/>
        <w:jc w:val="both"/>
        <w:rPr>
          <w:rFonts w:cstheme="minorHAnsi"/>
          <w:sz w:val="20"/>
          <w:szCs w:val="20"/>
        </w:rPr>
      </w:pPr>
      <w:r w:rsidRPr="0092204C">
        <w:rPr>
          <w:rFonts w:cstheme="minorHAnsi"/>
          <w:sz w:val="20"/>
          <w:szCs w:val="20"/>
        </w:rPr>
        <w:t xml:space="preserve">La duración del </w:t>
      </w:r>
      <w:r w:rsidR="00356831" w:rsidRPr="0092204C">
        <w:rPr>
          <w:rFonts w:cstheme="minorHAnsi"/>
          <w:sz w:val="20"/>
          <w:szCs w:val="20"/>
        </w:rPr>
        <w:t>encargado de prevención del delito,</w:t>
      </w:r>
      <w:r w:rsidRPr="0092204C">
        <w:rPr>
          <w:rFonts w:cstheme="minorHAnsi"/>
          <w:sz w:val="20"/>
          <w:szCs w:val="20"/>
        </w:rPr>
        <w:t xml:space="preserve"> en su cargo será definida por el </w:t>
      </w:r>
      <w:r w:rsidR="001D427D" w:rsidRPr="0092204C">
        <w:rPr>
          <w:rFonts w:cstheme="minorHAnsi"/>
          <w:sz w:val="20"/>
          <w:szCs w:val="20"/>
        </w:rPr>
        <w:t>D</w:t>
      </w:r>
      <w:r w:rsidRPr="0092204C">
        <w:rPr>
          <w:rFonts w:cstheme="minorHAnsi"/>
          <w:sz w:val="20"/>
          <w:szCs w:val="20"/>
        </w:rPr>
        <w:t xml:space="preserve">irectorio. Ahora bien y en cumplimiento de la ley, no podrá mantenerse más de tres años en sus funciones, prorrogable por periodos de igual </w:t>
      </w:r>
      <w:r w:rsidRPr="0092204C">
        <w:rPr>
          <w:rFonts w:cstheme="minorHAnsi"/>
          <w:sz w:val="20"/>
          <w:szCs w:val="20"/>
        </w:rPr>
        <w:lastRenderedPageBreak/>
        <w:t>duración. El</w:t>
      </w:r>
      <w:r w:rsidR="00356831" w:rsidRPr="0092204C">
        <w:rPr>
          <w:rFonts w:cstheme="minorHAnsi"/>
          <w:sz w:val="20"/>
          <w:szCs w:val="20"/>
        </w:rPr>
        <w:t xml:space="preserve"> encargado de prevención del delito</w:t>
      </w:r>
      <w:r w:rsidRPr="0092204C">
        <w:rPr>
          <w:rFonts w:cstheme="minorHAnsi"/>
          <w:sz w:val="20"/>
          <w:szCs w:val="20"/>
        </w:rPr>
        <w:t xml:space="preserve"> reportar</w:t>
      </w:r>
      <w:r w:rsidR="001D427D" w:rsidRPr="0092204C">
        <w:rPr>
          <w:rFonts w:cstheme="minorHAnsi"/>
          <w:sz w:val="20"/>
          <w:szCs w:val="20"/>
        </w:rPr>
        <w:t>á</w:t>
      </w:r>
      <w:r w:rsidRPr="0092204C">
        <w:rPr>
          <w:rFonts w:cstheme="minorHAnsi"/>
          <w:sz w:val="20"/>
          <w:szCs w:val="20"/>
        </w:rPr>
        <w:t xml:space="preserve"> directamente al </w:t>
      </w:r>
      <w:r w:rsidR="00C0451E" w:rsidRPr="0092204C">
        <w:rPr>
          <w:rFonts w:cstheme="minorHAnsi"/>
          <w:sz w:val="20"/>
          <w:szCs w:val="20"/>
        </w:rPr>
        <w:t>Directorio</w:t>
      </w:r>
      <w:r w:rsidRPr="0092204C">
        <w:rPr>
          <w:rFonts w:cstheme="minorHAnsi"/>
          <w:sz w:val="20"/>
          <w:szCs w:val="20"/>
        </w:rPr>
        <w:t xml:space="preserve"> y al </w:t>
      </w:r>
      <w:r w:rsidR="001D427D" w:rsidRPr="0092204C">
        <w:rPr>
          <w:rFonts w:cstheme="minorHAnsi"/>
          <w:sz w:val="20"/>
          <w:szCs w:val="20"/>
        </w:rPr>
        <w:t>Gerente G</w:t>
      </w:r>
      <w:r w:rsidRPr="0092204C">
        <w:rPr>
          <w:rFonts w:cstheme="minorHAnsi"/>
          <w:sz w:val="20"/>
          <w:szCs w:val="20"/>
        </w:rPr>
        <w:t>eneral de la empresa y contar</w:t>
      </w:r>
      <w:r w:rsidR="001D427D" w:rsidRPr="0092204C">
        <w:rPr>
          <w:rFonts w:cstheme="minorHAnsi"/>
          <w:sz w:val="20"/>
          <w:szCs w:val="20"/>
        </w:rPr>
        <w:t>á</w:t>
      </w:r>
      <w:r w:rsidRPr="0092204C">
        <w:rPr>
          <w:rFonts w:cstheme="minorHAnsi"/>
          <w:sz w:val="20"/>
          <w:szCs w:val="20"/>
        </w:rPr>
        <w:t xml:space="preserve"> con autonomía orgánica y presupuestaria de la administración.</w:t>
      </w:r>
    </w:p>
    <w:p w14:paraId="22D679AA" w14:textId="33572AF5" w:rsidR="006D7F75" w:rsidRPr="0092204C" w:rsidRDefault="006D7F75" w:rsidP="00261349">
      <w:pPr>
        <w:spacing w:line="240" w:lineRule="auto"/>
        <w:ind w:right="-801"/>
        <w:contextualSpacing/>
        <w:jc w:val="both"/>
        <w:rPr>
          <w:rFonts w:cstheme="minorHAnsi"/>
          <w:sz w:val="20"/>
          <w:szCs w:val="20"/>
        </w:rPr>
      </w:pPr>
      <w:r w:rsidRPr="0092204C">
        <w:rPr>
          <w:rFonts w:cstheme="minorHAnsi"/>
          <w:sz w:val="20"/>
          <w:szCs w:val="20"/>
        </w:rPr>
        <w:t>De este modo y para asegurar su adecuada autonomía</w:t>
      </w:r>
      <w:r w:rsidR="00356831" w:rsidRPr="0092204C">
        <w:rPr>
          <w:rFonts w:cstheme="minorHAnsi"/>
          <w:sz w:val="20"/>
          <w:szCs w:val="20"/>
        </w:rPr>
        <w:t xml:space="preserve">, </w:t>
      </w:r>
      <w:r w:rsidRPr="0092204C">
        <w:rPr>
          <w:rFonts w:cstheme="minorHAnsi"/>
          <w:sz w:val="20"/>
          <w:szCs w:val="20"/>
        </w:rPr>
        <w:t xml:space="preserve">tendrá acceso directo al </w:t>
      </w:r>
      <w:r w:rsidR="00C0451E" w:rsidRPr="0092204C">
        <w:rPr>
          <w:rFonts w:cstheme="minorHAnsi"/>
          <w:sz w:val="20"/>
          <w:szCs w:val="20"/>
        </w:rPr>
        <w:t>Directorio</w:t>
      </w:r>
      <w:r w:rsidRPr="0092204C">
        <w:rPr>
          <w:rFonts w:cstheme="minorHAnsi"/>
          <w:sz w:val="20"/>
          <w:szCs w:val="20"/>
        </w:rPr>
        <w:t>, comité de directores y a la gerencia de</w:t>
      </w:r>
      <w:r w:rsidR="00356831" w:rsidRPr="0092204C">
        <w:rPr>
          <w:rFonts w:cstheme="minorHAnsi"/>
          <w:sz w:val="20"/>
          <w:szCs w:val="20"/>
        </w:rPr>
        <w:t xml:space="preserve"> </w:t>
      </w:r>
      <w:r w:rsidR="00C073FD" w:rsidRPr="00616B72">
        <w:rPr>
          <w:rFonts w:cstheme="minorHAnsi"/>
          <w:sz w:val="20"/>
          <w:szCs w:val="20"/>
        </w:rPr>
        <w:t>grupo de empresas</w:t>
      </w:r>
      <w:r w:rsidR="00C073FD">
        <w:rPr>
          <w:rFonts w:cstheme="minorHAnsi"/>
          <w:b/>
          <w:bCs/>
          <w:sz w:val="20"/>
          <w:szCs w:val="20"/>
        </w:rPr>
        <w:t xml:space="preserve"> TERRACON</w:t>
      </w:r>
      <w:r w:rsidR="00356831" w:rsidRPr="0092204C">
        <w:rPr>
          <w:rFonts w:cstheme="minorHAnsi"/>
          <w:sz w:val="20"/>
          <w:szCs w:val="20"/>
        </w:rPr>
        <w:t xml:space="preserve">, </w:t>
      </w:r>
      <w:r w:rsidRPr="0092204C">
        <w:rPr>
          <w:rFonts w:cstheme="minorHAnsi"/>
          <w:sz w:val="20"/>
          <w:szCs w:val="20"/>
        </w:rPr>
        <w:t>para informar oportunamente y por un medio idóneo, de las medidas y planes implementados.</w:t>
      </w:r>
    </w:p>
    <w:p w14:paraId="7BF05EA9" w14:textId="77777777" w:rsidR="00E4336F" w:rsidRPr="0092204C" w:rsidRDefault="00E4336F" w:rsidP="00261349">
      <w:pPr>
        <w:spacing w:line="240" w:lineRule="auto"/>
        <w:ind w:right="-801"/>
        <w:contextualSpacing/>
        <w:jc w:val="both"/>
        <w:rPr>
          <w:rFonts w:cstheme="minorHAnsi"/>
          <w:sz w:val="20"/>
          <w:szCs w:val="20"/>
        </w:rPr>
      </w:pPr>
    </w:p>
    <w:p w14:paraId="190644A1" w14:textId="56EF3AEA" w:rsidR="006D7F75" w:rsidRPr="0092204C" w:rsidRDefault="00356831" w:rsidP="00261349">
      <w:pPr>
        <w:spacing w:line="240" w:lineRule="auto"/>
        <w:ind w:right="-801"/>
        <w:contextualSpacing/>
        <w:jc w:val="both"/>
        <w:rPr>
          <w:rFonts w:cstheme="minorHAnsi"/>
          <w:sz w:val="20"/>
          <w:szCs w:val="20"/>
        </w:rPr>
      </w:pPr>
      <w:r w:rsidRPr="0092204C">
        <w:rPr>
          <w:rFonts w:cstheme="minorHAnsi"/>
          <w:sz w:val="20"/>
          <w:szCs w:val="20"/>
        </w:rPr>
        <w:t>A</w:t>
      </w:r>
      <w:r w:rsidR="006D7F75" w:rsidRPr="0092204C">
        <w:rPr>
          <w:rFonts w:cstheme="minorHAnsi"/>
          <w:sz w:val="20"/>
          <w:szCs w:val="20"/>
        </w:rPr>
        <w:t xml:space="preserve">nualmente, el </w:t>
      </w:r>
      <w:r w:rsidR="00C0451E" w:rsidRPr="0092204C">
        <w:rPr>
          <w:rFonts w:cstheme="minorHAnsi"/>
          <w:sz w:val="20"/>
          <w:szCs w:val="20"/>
        </w:rPr>
        <w:t>Directorio</w:t>
      </w:r>
      <w:r w:rsidR="006D7F75" w:rsidRPr="0092204C">
        <w:rPr>
          <w:rFonts w:cstheme="minorHAnsi"/>
          <w:sz w:val="20"/>
          <w:szCs w:val="20"/>
        </w:rPr>
        <w:t xml:space="preserve"> de </w:t>
      </w:r>
      <w:r w:rsidR="00C073FD" w:rsidRPr="00616B72">
        <w:rPr>
          <w:rFonts w:cstheme="minorHAnsi"/>
          <w:sz w:val="20"/>
          <w:szCs w:val="20"/>
        </w:rPr>
        <w:t>grupo de empresas</w:t>
      </w:r>
      <w:r w:rsidR="00C073FD">
        <w:rPr>
          <w:rFonts w:cstheme="minorHAnsi"/>
          <w:b/>
          <w:bCs/>
          <w:sz w:val="20"/>
          <w:szCs w:val="20"/>
        </w:rPr>
        <w:t xml:space="preserve"> TERRACON</w:t>
      </w:r>
      <w:r w:rsidR="00E4336F" w:rsidRPr="0092204C">
        <w:rPr>
          <w:rFonts w:cstheme="minorHAnsi"/>
          <w:sz w:val="20"/>
          <w:szCs w:val="20"/>
        </w:rPr>
        <w:t xml:space="preserve"> </w:t>
      </w:r>
      <w:r w:rsidR="006D7F75" w:rsidRPr="0092204C">
        <w:rPr>
          <w:rFonts w:cstheme="minorHAnsi"/>
          <w:sz w:val="20"/>
          <w:szCs w:val="20"/>
        </w:rPr>
        <w:t>aprobara el presupuesto presentado por el</w:t>
      </w:r>
      <w:r w:rsidR="00A40F8B" w:rsidRPr="0092204C">
        <w:rPr>
          <w:rFonts w:cstheme="minorHAnsi"/>
          <w:sz w:val="20"/>
          <w:szCs w:val="20"/>
        </w:rPr>
        <w:t xml:space="preserve"> encargado de prevención del delito</w:t>
      </w:r>
      <w:r w:rsidR="006D7F75" w:rsidRPr="0092204C">
        <w:rPr>
          <w:rFonts w:cstheme="minorHAnsi"/>
          <w:sz w:val="20"/>
          <w:szCs w:val="20"/>
        </w:rPr>
        <w:t>, que le permitan obtener los medios materiales para cumplir con sus funciones.</w:t>
      </w:r>
    </w:p>
    <w:p w14:paraId="633369F5" w14:textId="77777777" w:rsidR="00E4336F" w:rsidRPr="0092204C" w:rsidRDefault="00E4336F" w:rsidP="00261349">
      <w:pPr>
        <w:spacing w:line="240" w:lineRule="auto"/>
        <w:ind w:right="-801"/>
        <w:contextualSpacing/>
        <w:jc w:val="both"/>
        <w:rPr>
          <w:rFonts w:cstheme="minorHAnsi"/>
          <w:sz w:val="20"/>
          <w:szCs w:val="20"/>
        </w:rPr>
      </w:pPr>
    </w:p>
    <w:p w14:paraId="20838E1C" w14:textId="7E6CCAE4" w:rsidR="006D7F75" w:rsidRPr="0092204C" w:rsidRDefault="006D7F75" w:rsidP="00261349">
      <w:pPr>
        <w:spacing w:line="240" w:lineRule="auto"/>
        <w:ind w:right="-801"/>
        <w:contextualSpacing/>
        <w:jc w:val="both"/>
        <w:rPr>
          <w:rFonts w:cstheme="minorHAnsi"/>
          <w:sz w:val="20"/>
          <w:szCs w:val="20"/>
        </w:rPr>
      </w:pPr>
      <w:r w:rsidRPr="0092204C">
        <w:rPr>
          <w:rFonts w:cstheme="minorHAnsi"/>
          <w:sz w:val="20"/>
          <w:szCs w:val="20"/>
        </w:rPr>
        <w:t xml:space="preserve">Tanto el nombramiento como la duración, autonomía y disponibilidad de medios y presupuestaria de encargado de prevención de delitos, estarán expresamente establecidos en un acto formal de nombramiento por parte del </w:t>
      </w:r>
      <w:r w:rsidR="00C0451E" w:rsidRPr="0092204C">
        <w:rPr>
          <w:rFonts w:cstheme="minorHAnsi"/>
          <w:sz w:val="20"/>
          <w:szCs w:val="20"/>
        </w:rPr>
        <w:t>Directorio</w:t>
      </w:r>
      <w:r w:rsidRPr="0092204C">
        <w:rPr>
          <w:rFonts w:cstheme="minorHAnsi"/>
          <w:sz w:val="20"/>
          <w:szCs w:val="20"/>
        </w:rPr>
        <w:t xml:space="preserve"> de la empresa.</w:t>
      </w:r>
    </w:p>
    <w:p w14:paraId="0E35B817" w14:textId="77777777" w:rsidR="00A40F8B" w:rsidRPr="0092204C" w:rsidRDefault="00A40F8B" w:rsidP="00261349">
      <w:pPr>
        <w:spacing w:line="240" w:lineRule="auto"/>
        <w:ind w:right="-801"/>
        <w:contextualSpacing/>
        <w:jc w:val="both"/>
        <w:rPr>
          <w:rFonts w:cstheme="minorHAnsi"/>
          <w:sz w:val="20"/>
          <w:szCs w:val="20"/>
        </w:rPr>
      </w:pPr>
    </w:p>
    <w:p w14:paraId="59528C7A" w14:textId="5F9700DE" w:rsidR="006D7F75" w:rsidRPr="0092204C" w:rsidRDefault="006D7F75" w:rsidP="00261349">
      <w:pPr>
        <w:spacing w:line="240" w:lineRule="auto"/>
        <w:ind w:right="-801"/>
        <w:contextualSpacing/>
        <w:jc w:val="both"/>
        <w:rPr>
          <w:rFonts w:cstheme="minorHAnsi"/>
          <w:sz w:val="20"/>
          <w:szCs w:val="20"/>
        </w:rPr>
      </w:pPr>
      <w:r w:rsidRPr="0092204C">
        <w:rPr>
          <w:rFonts w:cstheme="minorHAnsi"/>
          <w:sz w:val="20"/>
          <w:szCs w:val="20"/>
        </w:rPr>
        <w:t>El encargado de prevención de delitos llevará un registro confidencial que contendrá</w:t>
      </w:r>
      <w:r w:rsidR="00A40F8B" w:rsidRPr="0092204C">
        <w:rPr>
          <w:rFonts w:cstheme="minorHAnsi"/>
          <w:sz w:val="20"/>
          <w:szCs w:val="20"/>
        </w:rPr>
        <w:t>,</w:t>
      </w:r>
      <w:r w:rsidRPr="0092204C">
        <w:rPr>
          <w:rFonts w:cstheme="minorHAnsi"/>
          <w:sz w:val="20"/>
          <w:szCs w:val="20"/>
        </w:rPr>
        <w:t xml:space="preserve"> todas las denuncias recibidas, sea por conductos informales o a través del canal de denuncias de</w:t>
      </w:r>
      <w:r w:rsidR="001D427D" w:rsidRPr="0092204C">
        <w:rPr>
          <w:rFonts w:cstheme="minorHAnsi"/>
          <w:b/>
          <w:bCs/>
          <w:sz w:val="20"/>
          <w:szCs w:val="20"/>
        </w:rPr>
        <w:t xml:space="preserve"> </w:t>
      </w:r>
      <w:r w:rsidR="000C2230" w:rsidRPr="00616B72">
        <w:rPr>
          <w:rFonts w:cstheme="minorHAnsi"/>
          <w:sz w:val="20"/>
          <w:szCs w:val="20"/>
        </w:rPr>
        <w:t>grupo de empresas</w:t>
      </w:r>
      <w:r w:rsidR="000C2230">
        <w:rPr>
          <w:rFonts w:cstheme="minorHAnsi"/>
          <w:b/>
          <w:bCs/>
          <w:sz w:val="20"/>
          <w:szCs w:val="20"/>
        </w:rPr>
        <w:t xml:space="preserve"> TERRACON</w:t>
      </w:r>
      <w:r w:rsidR="001D427D" w:rsidRPr="0092204C">
        <w:rPr>
          <w:rFonts w:cstheme="minorHAnsi"/>
          <w:sz w:val="20"/>
          <w:szCs w:val="20"/>
        </w:rPr>
        <w:t xml:space="preserve"> </w:t>
      </w:r>
      <w:r w:rsidRPr="0092204C">
        <w:rPr>
          <w:rFonts w:cstheme="minorHAnsi"/>
          <w:sz w:val="20"/>
          <w:szCs w:val="20"/>
        </w:rPr>
        <w:t>todas las investigaciones realizadas, con sus respectivos antecedentes y resultados</w:t>
      </w:r>
      <w:r w:rsidR="00E4336F" w:rsidRPr="0092204C">
        <w:rPr>
          <w:rFonts w:cstheme="minorHAnsi"/>
          <w:sz w:val="20"/>
          <w:szCs w:val="20"/>
        </w:rPr>
        <w:t xml:space="preserve"> </w:t>
      </w:r>
      <w:r w:rsidRPr="0092204C">
        <w:rPr>
          <w:rFonts w:cstheme="minorHAnsi"/>
          <w:sz w:val="20"/>
          <w:szCs w:val="20"/>
        </w:rPr>
        <w:t xml:space="preserve">registro de los intercambios de información con el ministerio </w:t>
      </w:r>
      <w:r w:rsidR="00A40F8B" w:rsidRPr="0092204C">
        <w:rPr>
          <w:rFonts w:cstheme="minorHAnsi"/>
          <w:sz w:val="20"/>
          <w:szCs w:val="20"/>
        </w:rPr>
        <w:t>público</w:t>
      </w:r>
      <w:r w:rsidRPr="0092204C">
        <w:rPr>
          <w:rFonts w:cstheme="minorHAnsi"/>
          <w:sz w:val="20"/>
          <w:szCs w:val="20"/>
        </w:rPr>
        <w:t>.</w:t>
      </w:r>
    </w:p>
    <w:p w14:paraId="6E3FBB2F" w14:textId="77777777" w:rsidR="00E4336F" w:rsidRPr="0092204C" w:rsidRDefault="00E4336F" w:rsidP="00261349">
      <w:pPr>
        <w:spacing w:line="240" w:lineRule="auto"/>
        <w:ind w:right="-801"/>
        <w:contextualSpacing/>
        <w:jc w:val="both"/>
        <w:rPr>
          <w:rFonts w:cstheme="minorHAnsi"/>
          <w:sz w:val="20"/>
          <w:szCs w:val="20"/>
        </w:rPr>
      </w:pPr>
    </w:p>
    <w:p w14:paraId="4EE4110A" w14:textId="64990641" w:rsidR="006D7F75" w:rsidRPr="0092204C" w:rsidRDefault="006D7F75" w:rsidP="00261349">
      <w:pPr>
        <w:spacing w:line="240" w:lineRule="auto"/>
        <w:ind w:right="-801"/>
        <w:contextualSpacing/>
        <w:jc w:val="both"/>
        <w:rPr>
          <w:rFonts w:cstheme="minorHAnsi"/>
          <w:sz w:val="20"/>
          <w:szCs w:val="20"/>
        </w:rPr>
      </w:pPr>
      <w:r w:rsidRPr="0092204C">
        <w:rPr>
          <w:rFonts w:cstheme="minorHAnsi"/>
          <w:sz w:val="20"/>
          <w:szCs w:val="20"/>
        </w:rPr>
        <w:t xml:space="preserve">Para los efectos el </w:t>
      </w:r>
      <w:r w:rsidR="00A40F8B" w:rsidRPr="0092204C">
        <w:rPr>
          <w:rFonts w:cstheme="minorHAnsi"/>
          <w:sz w:val="20"/>
          <w:szCs w:val="20"/>
        </w:rPr>
        <w:t xml:space="preserve">encargado de prevención del </w:t>
      </w:r>
      <w:r w:rsidR="0044691B" w:rsidRPr="0092204C">
        <w:rPr>
          <w:rFonts w:cstheme="minorHAnsi"/>
          <w:sz w:val="20"/>
          <w:szCs w:val="20"/>
        </w:rPr>
        <w:t>delito</w:t>
      </w:r>
      <w:r w:rsidR="00A40F8B" w:rsidRPr="0092204C">
        <w:rPr>
          <w:rFonts w:cstheme="minorHAnsi"/>
          <w:sz w:val="20"/>
          <w:szCs w:val="20"/>
        </w:rPr>
        <w:t xml:space="preserve"> </w:t>
      </w:r>
      <w:r w:rsidRPr="0092204C">
        <w:rPr>
          <w:rFonts w:cstheme="minorHAnsi"/>
          <w:sz w:val="20"/>
          <w:szCs w:val="20"/>
        </w:rPr>
        <w:t xml:space="preserve">pondrá semestralmente en conocimiento del comité de directores y/o </w:t>
      </w:r>
      <w:r w:rsidR="00C0451E" w:rsidRPr="0092204C">
        <w:rPr>
          <w:rFonts w:cstheme="minorHAnsi"/>
          <w:sz w:val="20"/>
          <w:szCs w:val="20"/>
        </w:rPr>
        <w:t>Directorio</w:t>
      </w:r>
      <w:r w:rsidRPr="0092204C">
        <w:rPr>
          <w:rFonts w:cstheme="minorHAnsi"/>
          <w:sz w:val="20"/>
          <w:szCs w:val="20"/>
        </w:rPr>
        <w:t xml:space="preserve"> de la empresa y gerente general, los hechos ocurridos, las denuncias recibidas y las investigaciones cursadas, así como las medidas preventivas y planes implementados en el cumplimiento de su cometido.</w:t>
      </w:r>
    </w:p>
    <w:p w14:paraId="08B939FB" w14:textId="77777777" w:rsidR="00E4336F" w:rsidRPr="0092204C" w:rsidRDefault="00E4336F" w:rsidP="00261349">
      <w:pPr>
        <w:spacing w:line="240" w:lineRule="auto"/>
        <w:ind w:right="-801"/>
        <w:contextualSpacing/>
        <w:jc w:val="both"/>
        <w:rPr>
          <w:rFonts w:cstheme="minorHAnsi"/>
          <w:sz w:val="20"/>
          <w:szCs w:val="20"/>
        </w:rPr>
      </w:pPr>
    </w:p>
    <w:p w14:paraId="204B431E" w14:textId="44FE07C6" w:rsidR="00C6475E" w:rsidRPr="0092204C" w:rsidRDefault="006D7F75" w:rsidP="00261349">
      <w:pPr>
        <w:spacing w:line="240" w:lineRule="auto"/>
        <w:ind w:right="-801"/>
        <w:contextualSpacing/>
        <w:jc w:val="both"/>
        <w:rPr>
          <w:rFonts w:cstheme="minorHAnsi"/>
          <w:sz w:val="20"/>
          <w:szCs w:val="20"/>
        </w:rPr>
      </w:pPr>
      <w:r w:rsidRPr="0092204C">
        <w:rPr>
          <w:rFonts w:cstheme="minorHAnsi"/>
          <w:sz w:val="20"/>
          <w:szCs w:val="20"/>
        </w:rPr>
        <w:t xml:space="preserve">Este informe tendrá carácter estrictamente confidencial y solo será de conocimiento del </w:t>
      </w:r>
      <w:r w:rsidR="00C0451E" w:rsidRPr="0092204C">
        <w:rPr>
          <w:rFonts w:cstheme="minorHAnsi"/>
          <w:sz w:val="20"/>
          <w:szCs w:val="20"/>
        </w:rPr>
        <w:t>Directorio</w:t>
      </w:r>
      <w:r w:rsidRPr="0092204C">
        <w:rPr>
          <w:rFonts w:cstheme="minorHAnsi"/>
          <w:sz w:val="20"/>
          <w:szCs w:val="20"/>
        </w:rPr>
        <w:t xml:space="preserve"> y/o comité de directores y del gerente general de la empresa.</w:t>
      </w:r>
    </w:p>
    <w:p w14:paraId="4C48A56E" w14:textId="77777777" w:rsidR="00FB5A3A" w:rsidRPr="0092204C" w:rsidRDefault="00FB5A3A" w:rsidP="00261349">
      <w:pPr>
        <w:spacing w:line="240" w:lineRule="auto"/>
        <w:ind w:right="-801"/>
        <w:contextualSpacing/>
        <w:jc w:val="both"/>
        <w:rPr>
          <w:rFonts w:cstheme="minorHAnsi"/>
          <w:sz w:val="20"/>
          <w:szCs w:val="20"/>
        </w:rPr>
      </w:pPr>
    </w:p>
    <w:p w14:paraId="261B2D80" w14:textId="1329032E" w:rsidR="006D7F75" w:rsidRDefault="006D7F75" w:rsidP="00860292">
      <w:pPr>
        <w:pStyle w:val="Ttulo2"/>
      </w:pPr>
      <w:bookmarkStart w:id="9" w:name="_Toc204089633"/>
      <w:r w:rsidRPr="0092204C">
        <w:t>Funciones y responsabilidades del</w:t>
      </w:r>
      <w:r w:rsidR="00A40F8B" w:rsidRPr="0092204C">
        <w:t xml:space="preserve"> encargado de prevención del delito.</w:t>
      </w:r>
      <w:bookmarkEnd w:id="9"/>
    </w:p>
    <w:p w14:paraId="6A84A578" w14:textId="77777777" w:rsidR="003F4794" w:rsidRDefault="003F4794" w:rsidP="00261349">
      <w:pPr>
        <w:spacing w:line="240" w:lineRule="auto"/>
        <w:ind w:right="-801"/>
        <w:contextualSpacing/>
        <w:jc w:val="both"/>
        <w:rPr>
          <w:rFonts w:cstheme="minorHAnsi"/>
          <w:sz w:val="20"/>
          <w:szCs w:val="20"/>
        </w:rPr>
      </w:pPr>
    </w:p>
    <w:p w14:paraId="3EDA347B" w14:textId="4122AE47" w:rsidR="007565A0" w:rsidRPr="0092204C" w:rsidRDefault="007565A0" w:rsidP="00261349">
      <w:pPr>
        <w:spacing w:line="240" w:lineRule="auto"/>
        <w:ind w:right="-801"/>
        <w:contextualSpacing/>
        <w:jc w:val="both"/>
        <w:rPr>
          <w:rFonts w:cstheme="minorHAnsi"/>
          <w:sz w:val="20"/>
          <w:szCs w:val="20"/>
        </w:rPr>
      </w:pPr>
      <w:r w:rsidRPr="0092204C">
        <w:rPr>
          <w:rFonts w:cstheme="minorHAnsi"/>
          <w:sz w:val="20"/>
          <w:szCs w:val="20"/>
        </w:rPr>
        <w:t xml:space="preserve">El encargado de prevención del delito (EPD) Es la designada por el </w:t>
      </w:r>
      <w:r w:rsidR="00C0451E" w:rsidRPr="0092204C">
        <w:rPr>
          <w:rFonts w:cstheme="minorHAnsi"/>
          <w:sz w:val="20"/>
          <w:szCs w:val="20"/>
        </w:rPr>
        <w:t>Directorio</w:t>
      </w:r>
      <w:r w:rsidRPr="0092204C">
        <w:rPr>
          <w:rFonts w:cstheme="minorHAnsi"/>
          <w:sz w:val="20"/>
          <w:szCs w:val="20"/>
        </w:rPr>
        <w:t xml:space="preserve"> de la empresa para el diseño, implementación y control del modelo de prevención de delitos, conforme lo dispone la Ley N°20.393, será responsable del EDP actualizar periódicamente el modelo de la prevención de delitos, tanto en lo que se refiere a la incorporación de nuevos riesgos y/o la modificación de los actualmente identificados, como respecto de las medidas que los previenen. Lo anterior, asegurando el adecuado conocimiento y cumplimiento por parte de los trabajadores de la empresa.</w:t>
      </w:r>
    </w:p>
    <w:p w14:paraId="2EA04114" w14:textId="77777777" w:rsidR="002871F3" w:rsidRPr="0092204C" w:rsidRDefault="002871F3" w:rsidP="00261349">
      <w:pPr>
        <w:spacing w:line="240" w:lineRule="auto"/>
        <w:ind w:right="-801"/>
        <w:contextualSpacing/>
        <w:jc w:val="both"/>
        <w:rPr>
          <w:rFonts w:cstheme="minorHAnsi"/>
          <w:sz w:val="20"/>
          <w:szCs w:val="20"/>
        </w:rPr>
      </w:pPr>
    </w:p>
    <w:p w14:paraId="541C32AA" w14:textId="14F79CCD" w:rsidR="007565A0" w:rsidRPr="0092204C" w:rsidRDefault="007565A0" w:rsidP="00261349">
      <w:pPr>
        <w:spacing w:line="240" w:lineRule="auto"/>
        <w:ind w:right="-801"/>
        <w:contextualSpacing/>
        <w:jc w:val="both"/>
        <w:rPr>
          <w:rFonts w:cstheme="minorHAnsi"/>
          <w:sz w:val="20"/>
          <w:szCs w:val="20"/>
        </w:rPr>
      </w:pPr>
      <w:r w:rsidRPr="0092204C">
        <w:rPr>
          <w:rFonts w:cstheme="minorHAnsi"/>
          <w:sz w:val="20"/>
          <w:szCs w:val="20"/>
        </w:rPr>
        <w:t xml:space="preserve">La duración del EPD en su cargo será definida por el </w:t>
      </w:r>
      <w:r w:rsidR="00C0451E" w:rsidRPr="0092204C">
        <w:rPr>
          <w:rFonts w:cstheme="minorHAnsi"/>
          <w:sz w:val="20"/>
          <w:szCs w:val="20"/>
        </w:rPr>
        <w:t>Directorio</w:t>
      </w:r>
      <w:r w:rsidRPr="0092204C">
        <w:rPr>
          <w:rFonts w:cstheme="minorHAnsi"/>
          <w:sz w:val="20"/>
          <w:szCs w:val="20"/>
        </w:rPr>
        <w:t xml:space="preserve">. Ahora bien y en cumplimiento de la ley, no podrá mantenerse más de tres años en sus funciones, prorrogable por periodos de igual duración. El EDP reportara directamente al </w:t>
      </w:r>
      <w:r w:rsidR="00C0451E" w:rsidRPr="0092204C">
        <w:rPr>
          <w:rFonts w:cstheme="minorHAnsi"/>
          <w:sz w:val="20"/>
          <w:szCs w:val="20"/>
        </w:rPr>
        <w:t>Directorio</w:t>
      </w:r>
      <w:r w:rsidRPr="0092204C">
        <w:rPr>
          <w:rFonts w:cstheme="minorHAnsi"/>
          <w:sz w:val="20"/>
          <w:szCs w:val="20"/>
        </w:rPr>
        <w:t xml:space="preserve"> y al gerente general de la empresa y contara con autonomía orgánica y presupuestaria de la administración.</w:t>
      </w:r>
    </w:p>
    <w:p w14:paraId="20CB1B25" w14:textId="77777777" w:rsidR="000D5ACE" w:rsidRPr="0092204C" w:rsidRDefault="000D5ACE" w:rsidP="00261349">
      <w:pPr>
        <w:spacing w:line="240" w:lineRule="auto"/>
        <w:ind w:right="-801"/>
        <w:contextualSpacing/>
        <w:jc w:val="both"/>
        <w:rPr>
          <w:rFonts w:cstheme="minorHAnsi"/>
          <w:sz w:val="20"/>
          <w:szCs w:val="20"/>
        </w:rPr>
      </w:pPr>
    </w:p>
    <w:p w14:paraId="555A5B1E" w14:textId="19EAFCD3" w:rsidR="007565A0" w:rsidRPr="0092204C" w:rsidRDefault="007565A0" w:rsidP="00261349">
      <w:pPr>
        <w:spacing w:line="240" w:lineRule="auto"/>
        <w:ind w:right="-801"/>
        <w:contextualSpacing/>
        <w:jc w:val="both"/>
        <w:rPr>
          <w:rFonts w:cstheme="minorHAnsi"/>
          <w:sz w:val="20"/>
          <w:szCs w:val="20"/>
        </w:rPr>
      </w:pPr>
      <w:r w:rsidRPr="0092204C">
        <w:rPr>
          <w:rFonts w:cstheme="minorHAnsi"/>
          <w:sz w:val="20"/>
          <w:szCs w:val="20"/>
        </w:rPr>
        <w:t>De este modo y para asegurar su adecuada autonomía</w:t>
      </w:r>
      <w:r w:rsidR="00C0451E" w:rsidRPr="0092204C">
        <w:rPr>
          <w:rFonts w:cstheme="minorHAnsi"/>
          <w:sz w:val="20"/>
          <w:szCs w:val="20"/>
        </w:rPr>
        <w:t xml:space="preserve"> </w:t>
      </w:r>
      <w:r w:rsidRPr="0092204C">
        <w:rPr>
          <w:rFonts w:cstheme="minorHAnsi"/>
          <w:sz w:val="20"/>
          <w:szCs w:val="20"/>
        </w:rPr>
        <w:t xml:space="preserve">tendrá acceso directo al </w:t>
      </w:r>
      <w:r w:rsidR="00C0451E" w:rsidRPr="0092204C">
        <w:rPr>
          <w:rFonts w:cstheme="minorHAnsi"/>
          <w:sz w:val="20"/>
          <w:szCs w:val="20"/>
        </w:rPr>
        <w:t>Directorio</w:t>
      </w:r>
      <w:r w:rsidRPr="0092204C">
        <w:rPr>
          <w:rFonts w:cstheme="minorHAnsi"/>
          <w:sz w:val="20"/>
          <w:szCs w:val="20"/>
        </w:rPr>
        <w:t xml:space="preserve">, comité de directores y a la gerencia de </w:t>
      </w:r>
      <w:r w:rsidR="002918C4" w:rsidRPr="00616B72">
        <w:rPr>
          <w:rFonts w:cstheme="minorHAnsi"/>
          <w:sz w:val="20"/>
          <w:szCs w:val="20"/>
        </w:rPr>
        <w:t>grupo de empresas</w:t>
      </w:r>
      <w:r w:rsidR="002918C4">
        <w:rPr>
          <w:rFonts w:cstheme="minorHAnsi"/>
          <w:b/>
          <w:bCs/>
          <w:sz w:val="20"/>
          <w:szCs w:val="20"/>
        </w:rPr>
        <w:t xml:space="preserve"> TERRACON</w:t>
      </w:r>
      <w:r w:rsidRPr="0092204C">
        <w:rPr>
          <w:rFonts w:cstheme="minorHAnsi"/>
          <w:sz w:val="20"/>
          <w:szCs w:val="20"/>
        </w:rPr>
        <w:t>, para informar oportunamente y por un medio idóneo, de las medidas y planes implementados.</w:t>
      </w:r>
    </w:p>
    <w:p w14:paraId="5F0164F7" w14:textId="77777777" w:rsidR="006F6530" w:rsidRPr="0092204C" w:rsidRDefault="006F6530" w:rsidP="00261349">
      <w:pPr>
        <w:spacing w:line="240" w:lineRule="auto"/>
        <w:ind w:right="-801"/>
        <w:contextualSpacing/>
        <w:jc w:val="both"/>
        <w:rPr>
          <w:rFonts w:cstheme="minorHAnsi"/>
          <w:sz w:val="20"/>
          <w:szCs w:val="20"/>
        </w:rPr>
      </w:pPr>
    </w:p>
    <w:p w14:paraId="06667AD9" w14:textId="682E264C" w:rsidR="007565A0" w:rsidRPr="0092204C" w:rsidRDefault="007565A0" w:rsidP="00261349">
      <w:pPr>
        <w:spacing w:line="240" w:lineRule="auto"/>
        <w:ind w:right="-801"/>
        <w:contextualSpacing/>
        <w:jc w:val="both"/>
        <w:rPr>
          <w:rFonts w:cstheme="minorHAnsi"/>
          <w:sz w:val="20"/>
          <w:szCs w:val="20"/>
        </w:rPr>
      </w:pPr>
      <w:r w:rsidRPr="0092204C">
        <w:rPr>
          <w:rFonts w:cstheme="minorHAnsi"/>
          <w:sz w:val="20"/>
          <w:szCs w:val="20"/>
        </w:rPr>
        <w:t xml:space="preserve">Anualmente, el </w:t>
      </w:r>
      <w:r w:rsidR="00C0451E" w:rsidRPr="0092204C">
        <w:rPr>
          <w:rFonts w:cstheme="minorHAnsi"/>
          <w:sz w:val="20"/>
          <w:szCs w:val="20"/>
        </w:rPr>
        <w:t>Directorio</w:t>
      </w:r>
      <w:r w:rsidRPr="0092204C">
        <w:rPr>
          <w:rFonts w:cstheme="minorHAnsi"/>
          <w:sz w:val="20"/>
          <w:szCs w:val="20"/>
        </w:rPr>
        <w:t xml:space="preserve"> de </w:t>
      </w:r>
      <w:r w:rsidR="002918C4" w:rsidRPr="00616B72">
        <w:rPr>
          <w:rFonts w:cstheme="minorHAnsi"/>
          <w:sz w:val="20"/>
          <w:szCs w:val="20"/>
        </w:rPr>
        <w:t>grupo de empresas</w:t>
      </w:r>
      <w:r w:rsidR="002918C4">
        <w:rPr>
          <w:rFonts w:cstheme="minorHAnsi"/>
          <w:b/>
          <w:bCs/>
          <w:sz w:val="20"/>
          <w:szCs w:val="20"/>
        </w:rPr>
        <w:t xml:space="preserve"> TERRACON</w:t>
      </w:r>
      <w:r w:rsidR="00493EC5" w:rsidRPr="0092204C">
        <w:rPr>
          <w:rFonts w:cstheme="minorHAnsi"/>
          <w:sz w:val="20"/>
          <w:szCs w:val="20"/>
        </w:rPr>
        <w:t>,</w:t>
      </w:r>
      <w:r w:rsidRPr="0092204C">
        <w:rPr>
          <w:rFonts w:cstheme="minorHAnsi"/>
          <w:sz w:val="20"/>
          <w:szCs w:val="20"/>
        </w:rPr>
        <w:t xml:space="preserve"> aprobar</w:t>
      </w:r>
      <w:r w:rsidR="00C0451E" w:rsidRPr="0092204C">
        <w:rPr>
          <w:rFonts w:cstheme="minorHAnsi"/>
          <w:sz w:val="20"/>
          <w:szCs w:val="20"/>
        </w:rPr>
        <w:t>á</w:t>
      </w:r>
      <w:r w:rsidRPr="0092204C">
        <w:rPr>
          <w:rFonts w:cstheme="minorHAnsi"/>
          <w:sz w:val="20"/>
          <w:szCs w:val="20"/>
        </w:rPr>
        <w:t xml:space="preserve"> el presupuesto presentado por el</w:t>
      </w:r>
      <w:r w:rsidR="00493EC5" w:rsidRPr="0092204C">
        <w:rPr>
          <w:rFonts w:cstheme="minorHAnsi"/>
          <w:sz w:val="20"/>
          <w:szCs w:val="20"/>
        </w:rPr>
        <w:t xml:space="preserve"> encargado de prevención del delito</w:t>
      </w:r>
      <w:r w:rsidRPr="0092204C">
        <w:rPr>
          <w:rFonts w:cstheme="minorHAnsi"/>
          <w:sz w:val="20"/>
          <w:szCs w:val="20"/>
        </w:rPr>
        <w:t>, que le permitan obtener los medios materiales para cumplir con sus funciones.</w:t>
      </w:r>
    </w:p>
    <w:p w14:paraId="5173698D" w14:textId="77777777" w:rsidR="006F6530" w:rsidRPr="0092204C" w:rsidRDefault="006F6530" w:rsidP="00261349">
      <w:pPr>
        <w:spacing w:line="240" w:lineRule="auto"/>
        <w:ind w:right="-801"/>
        <w:contextualSpacing/>
        <w:jc w:val="both"/>
        <w:rPr>
          <w:rFonts w:cstheme="minorHAnsi"/>
          <w:sz w:val="20"/>
          <w:szCs w:val="20"/>
        </w:rPr>
      </w:pPr>
    </w:p>
    <w:p w14:paraId="24838E5B" w14:textId="5FBF9829" w:rsidR="007565A0" w:rsidRPr="0092204C" w:rsidRDefault="007565A0" w:rsidP="00261349">
      <w:pPr>
        <w:spacing w:line="240" w:lineRule="auto"/>
        <w:ind w:right="-801"/>
        <w:contextualSpacing/>
        <w:jc w:val="both"/>
        <w:rPr>
          <w:rFonts w:cstheme="minorHAnsi"/>
          <w:sz w:val="20"/>
          <w:szCs w:val="20"/>
        </w:rPr>
      </w:pPr>
      <w:r w:rsidRPr="0092204C">
        <w:rPr>
          <w:rFonts w:cstheme="minorHAnsi"/>
          <w:sz w:val="20"/>
          <w:szCs w:val="20"/>
        </w:rPr>
        <w:lastRenderedPageBreak/>
        <w:t xml:space="preserve">Tanto el nombramiento como la duración, autonomía y disponibilidad de medios y presupuestaria de encargado de prevención de delitos, estarán expresamente establecidos en un acto formal de nombramiento por parte del </w:t>
      </w:r>
      <w:r w:rsidR="00C0451E" w:rsidRPr="0092204C">
        <w:rPr>
          <w:rFonts w:cstheme="minorHAnsi"/>
          <w:sz w:val="20"/>
          <w:szCs w:val="20"/>
        </w:rPr>
        <w:t xml:space="preserve">Directorio </w:t>
      </w:r>
      <w:r w:rsidRPr="0092204C">
        <w:rPr>
          <w:rFonts w:cstheme="minorHAnsi"/>
          <w:sz w:val="20"/>
          <w:szCs w:val="20"/>
        </w:rPr>
        <w:t>de la empresa.</w:t>
      </w:r>
    </w:p>
    <w:p w14:paraId="42F79D34" w14:textId="77777777" w:rsidR="002E2150" w:rsidRPr="0092204C" w:rsidRDefault="002E2150" w:rsidP="00261349">
      <w:pPr>
        <w:spacing w:line="240" w:lineRule="auto"/>
        <w:ind w:right="-801"/>
        <w:contextualSpacing/>
        <w:jc w:val="both"/>
        <w:rPr>
          <w:rFonts w:cstheme="minorHAnsi"/>
          <w:sz w:val="20"/>
          <w:szCs w:val="20"/>
        </w:rPr>
      </w:pPr>
    </w:p>
    <w:p w14:paraId="1BAB701F" w14:textId="45637F84" w:rsidR="007565A0" w:rsidRPr="0092204C" w:rsidRDefault="007565A0" w:rsidP="00261349">
      <w:pPr>
        <w:spacing w:line="240" w:lineRule="auto"/>
        <w:ind w:right="-801"/>
        <w:contextualSpacing/>
        <w:jc w:val="both"/>
        <w:rPr>
          <w:rFonts w:cstheme="minorHAnsi"/>
          <w:sz w:val="20"/>
          <w:szCs w:val="20"/>
        </w:rPr>
      </w:pPr>
      <w:r w:rsidRPr="0092204C">
        <w:rPr>
          <w:rFonts w:cstheme="minorHAnsi"/>
          <w:sz w:val="20"/>
          <w:szCs w:val="20"/>
        </w:rPr>
        <w:t>El encargado de prevención de delitos llevará un registro confidencial que contendrá</w:t>
      </w:r>
      <w:r w:rsidR="00493EC5" w:rsidRPr="0092204C">
        <w:rPr>
          <w:rFonts w:cstheme="minorHAnsi"/>
          <w:sz w:val="20"/>
          <w:szCs w:val="20"/>
        </w:rPr>
        <w:t xml:space="preserve"> </w:t>
      </w:r>
      <w:r w:rsidRPr="0092204C">
        <w:rPr>
          <w:rFonts w:cstheme="minorHAnsi"/>
          <w:sz w:val="20"/>
          <w:szCs w:val="20"/>
        </w:rPr>
        <w:t xml:space="preserve">todas las denuncias recibidas, sea por conductos informales o a través del canal de denuncias de </w:t>
      </w:r>
      <w:r w:rsidR="002918C4" w:rsidRPr="00616B72">
        <w:rPr>
          <w:rFonts w:cstheme="minorHAnsi"/>
          <w:sz w:val="20"/>
          <w:szCs w:val="20"/>
        </w:rPr>
        <w:t>grupo de empresas</w:t>
      </w:r>
      <w:r w:rsidR="002918C4">
        <w:rPr>
          <w:rFonts w:cstheme="minorHAnsi"/>
          <w:b/>
          <w:bCs/>
          <w:sz w:val="20"/>
          <w:szCs w:val="20"/>
        </w:rPr>
        <w:t xml:space="preserve"> TERRACON</w:t>
      </w:r>
      <w:r w:rsidR="00493EC5" w:rsidRPr="0092204C">
        <w:rPr>
          <w:rFonts w:cstheme="minorHAnsi"/>
          <w:sz w:val="20"/>
          <w:szCs w:val="20"/>
        </w:rPr>
        <w:t>,</w:t>
      </w:r>
      <w:r w:rsidRPr="0092204C">
        <w:rPr>
          <w:rFonts w:cstheme="minorHAnsi"/>
          <w:sz w:val="20"/>
          <w:szCs w:val="20"/>
        </w:rPr>
        <w:t xml:space="preserve"> todas las investigaciones realizadas, con sus respectivos antecedentes y resultados.</w:t>
      </w:r>
      <w:r w:rsidR="00493EC5" w:rsidRPr="0092204C">
        <w:rPr>
          <w:rFonts w:cstheme="minorHAnsi"/>
          <w:sz w:val="20"/>
          <w:szCs w:val="20"/>
        </w:rPr>
        <w:t xml:space="preserve"> </w:t>
      </w:r>
      <w:r w:rsidRPr="0092204C">
        <w:rPr>
          <w:rFonts w:cstheme="minorHAnsi"/>
          <w:sz w:val="20"/>
          <w:szCs w:val="20"/>
        </w:rPr>
        <w:t xml:space="preserve">registro de los intercambios de información con el ministerio </w:t>
      </w:r>
      <w:r w:rsidR="00493EC5" w:rsidRPr="0092204C">
        <w:rPr>
          <w:rFonts w:cstheme="minorHAnsi"/>
          <w:sz w:val="20"/>
          <w:szCs w:val="20"/>
        </w:rPr>
        <w:t>público</w:t>
      </w:r>
      <w:r w:rsidRPr="0092204C">
        <w:rPr>
          <w:rFonts w:cstheme="minorHAnsi"/>
          <w:sz w:val="20"/>
          <w:szCs w:val="20"/>
        </w:rPr>
        <w:t>.</w:t>
      </w:r>
    </w:p>
    <w:p w14:paraId="4CA03D34" w14:textId="77777777" w:rsidR="006F6530" w:rsidRPr="0092204C" w:rsidRDefault="006F6530" w:rsidP="00261349">
      <w:pPr>
        <w:spacing w:line="240" w:lineRule="auto"/>
        <w:ind w:right="-801"/>
        <w:contextualSpacing/>
        <w:jc w:val="both"/>
        <w:rPr>
          <w:rFonts w:cstheme="minorHAnsi"/>
          <w:sz w:val="20"/>
          <w:szCs w:val="20"/>
        </w:rPr>
      </w:pPr>
    </w:p>
    <w:p w14:paraId="1AF92117" w14:textId="2117FEFE" w:rsidR="007565A0" w:rsidRPr="0092204C" w:rsidRDefault="007565A0" w:rsidP="00261349">
      <w:pPr>
        <w:spacing w:line="240" w:lineRule="auto"/>
        <w:ind w:right="-801"/>
        <w:contextualSpacing/>
        <w:jc w:val="both"/>
        <w:rPr>
          <w:rFonts w:cstheme="minorHAnsi"/>
          <w:sz w:val="20"/>
          <w:szCs w:val="20"/>
        </w:rPr>
      </w:pPr>
      <w:r w:rsidRPr="0092204C">
        <w:rPr>
          <w:rFonts w:cstheme="minorHAnsi"/>
          <w:sz w:val="20"/>
          <w:szCs w:val="20"/>
        </w:rPr>
        <w:t xml:space="preserve">Para </w:t>
      </w:r>
      <w:r w:rsidR="00493EC5" w:rsidRPr="0092204C">
        <w:rPr>
          <w:rFonts w:cstheme="minorHAnsi"/>
          <w:sz w:val="20"/>
          <w:szCs w:val="20"/>
        </w:rPr>
        <w:t>los</w:t>
      </w:r>
      <w:r w:rsidRPr="0092204C">
        <w:rPr>
          <w:rFonts w:cstheme="minorHAnsi"/>
          <w:sz w:val="20"/>
          <w:szCs w:val="20"/>
        </w:rPr>
        <w:t xml:space="preserve"> efectos el </w:t>
      </w:r>
      <w:r w:rsidR="00493EC5" w:rsidRPr="0092204C">
        <w:rPr>
          <w:rFonts w:cstheme="minorHAnsi"/>
          <w:sz w:val="20"/>
          <w:szCs w:val="20"/>
        </w:rPr>
        <w:t>Encargado de prevención del delito.</w:t>
      </w:r>
      <w:r w:rsidRPr="0092204C">
        <w:rPr>
          <w:rFonts w:cstheme="minorHAnsi"/>
          <w:sz w:val="20"/>
          <w:szCs w:val="20"/>
        </w:rPr>
        <w:t xml:space="preserve"> pondrá semestralmente en conocimiento del comité de directores y/o </w:t>
      </w:r>
      <w:r w:rsidR="00C0451E" w:rsidRPr="0092204C">
        <w:rPr>
          <w:rFonts w:cstheme="minorHAnsi"/>
          <w:sz w:val="20"/>
          <w:szCs w:val="20"/>
        </w:rPr>
        <w:t>Directorio</w:t>
      </w:r>
      <w:r w:rsidRPr="0092204C">
        <w:rPr>
          <w:rFonts w:cstheme="minorHAnsi"/>
          <w:sz w:val="20"/>
          <w:szCs w:val="20"/>
        </w:rPr>
        <w:t xml:space="preserve"> de la empresa y gerente general, los hechos ocurridos, las denuncias recibidas y las investigaciones cursadas, así como las medidas preventivas y planes implementados en el cumplimiento de su cometido.</w:t>
      </w:r>
    </w:p>
    <w:p w14:paraId="7C468BB0" w14:textId="77777777" w:rsidR="006F6530" w:rsidRPr="0092204C" w:rsidRDefault="006F6530" w:rsidP="00261349">
      <w:pPr>
        <w:spacing w:line="240" w:lineRule="auto"/>
        <w:ind w:right="-801"/>
        <w:contextualSpacing/>
        <w:jc w:val="both"/>
        <w:rPr>
          <w:rFonts w:cstheme="minorHAnsi"/>
          <w:sz w:val="20"/>
          <w:szCs w:val="20"/>
        </w:rPr>
      </w:pPr>
    </w:p>
    <w:p w14:paraId="6277424D" w14:textId="6D26133F" w:rsidR="007565A0" w:rsidRPr="0092204C" w:rsidRDefault="007565A0" w:rsidP="00261349">
      <w:pPr>
        <w:spacing w:line="240" w:lineRule="auto"/>
        <w:ind w:right="-801"/>
        <w:contextualSpacing/>
        <w:jc w:val="both"/>
        <w:rPr>
          <w:rFonts w:cstheme="minorHAnsi"/>
          <w:sz w:val="20"/>
          <w:szCs w:val="20"/>
        </w:rPr>
      </w:pPr>
      <w:r w:rsidRPr="0092204C">
        <w:rPr>
          <w:rFonts w:cstheme="minorHAnsi"/>
          <w:sz w:val="20"/>
          <w:szCs w:val="20"/>
        </w:rPr>
        <w:t xml:space="preserve">Este informe tendrá carácter estrictamente confidencial y solo será de conocimiento del </w:t>
      </w:r>
      <w:r w:rsidR="00C0451E" w:rsidRPr="0092204C">
        <w:rPr>
          <w:rFonts w:cstheme="minorHAnsi"/>
          <w:sz w:val="20"/>
          <w:szCs w:val="20"/>
        </w:rPr>
        <w:t>Directorio</w:t>
      </w:r>
      <w:r w:rsidRPr="0092204C">
        <w:rPr>
          <w:rFonts w:cstheme="minorHAnsi"/>
          <w:sz w:val="20"/>
          <w:szCs w:val="20"/>
        </w:rPr>
        <w:t xml:space="preserve"> y/o comité de directores y del gerente general de la empresa.</w:t>
      </w:r>
    </w:p>
    <w:p w14:paraId="4B0FCD1D" w14:textId="77777777" w:rsidR="00C6475E" w:rsidRPr="0092204C" w:rsidRDefault="00C6475E" w:rsidP="00261349">
      <w:pPr>
        <w:spacing w:line="240" w:lineRule="auto"/>
        <w:ind w:right="-801"/>
        <w:contextualSpacing/>
        <w:jc w:val="both"/>
        <w:rPr>
          <w:rFonts w:cstheme="minorHAnsi"/>
          <w:b/>
          <w:bCs/>
          <w:sz w:val="20"/>
          <w:szCs w:val="20"/>
        </w:rPr>
      </w:pPr>
    </w:p>
    <w:p w14:paraId="0079B331" w14:textId="73F886B3" w:rsidR="00620EA0" w:rsidRPr="0092204C" w:rsidRDefault="0038777B" w:rsidP="00C326EE">
      <w:pPr>
        <w:pStyle w:val="Ttulo2"/>
      </w:pPr>
      <w:bookmarkStart w:id="10" w:name="_Toc204089634"/>
      <w:r w:rsidRPr="0092204C">
        <w:t>Capacitación</w:t>
      </w:r>
      <w:bookmarkEnd w:id="10"/>
    </w:p>
    <w:p w14:paraId="14720EE3" w14:textId="77777777" w:rsidR="00802F48" w:rsidRDefault="00802F48" w:rsidP="00261349">
      <w:pPr>
        <w:spacing w:line="240" w:lineRule="auto"/>
        <w:ind w:right="-801"/>
        <w:contextualSpacing/>
        <w:jc w:val="both"/>
        <w:rPr>
          <w:rFonts w:cstheme="minorHAnsi"/>
          <w:b/>
          <w:bCs/>
          <w:sz w:val="20"/>
          <w:szCs w:val="20"/>
        </w:rPr>
      </w:pPr>
    </w:p>
    <w:p w14:paraId="5A1994B8" w14:textId="1DEED8C2" w:rsidR="006D7F75" w:rsidRPr="0092204C" w:rsidRDefault="00802F48" w:rsidP="00261349">
      <w:pPr>
        <w:spacing w:line="240" w:lineRule="auto"/>
        <w:ind w:right="-801"/>
        <w:contextualSpacing/>
        <w:jc w:val="both"/>
        <w:rPr>
          <w:rFonts w:cstheme="minorHAnsi"/>
          <w:sz w:val="20"/>
          <w:szCs w:val="20"/>
        </w:rPr>
      </w:pPr>
      <w:r>
        <w:rPr>
          <w:rFonts w:cstheme="minorHAnsi"/>
          <w:sz w:val="20"/>
          <w:szCs w:val="20"/>
        </w:rPr>
        <w:t>G</w:t>
      </w:r>
      <w:r w:rsidRPr="00616B72">
        <w:rPr>
          <w:rFonts w:cstheme="minorHAnsi"/>
          <w:sz w:val="20"/>
          <w:szCs w:val="20"/>
        </w:rPr>
        <w:t>rupo de empresas</w:t>
      </w:r>
      <w:r>
        <w:rPr>
          <w:rFonts w:cstheme="minorHAnsi"/>
          <w:b/>
          <w:bCs/>
          <w:sz w:val="20"/>
          <w:szCs w:val="20"/>
        </w:rPr>
        <w:t xml:space="preserve"> TERRACON</w:t>
      </w:r>
      <w:r w:rsidR="00493EC5" w:rsidRPr="0092204C">
        <w:rPr>
          <w:rFonts w:cstheme="minorHAnsi"/>
          <w:sz w:val="20"/>
          <w:szCs w:val="20"/>
        </w:rPr>
        <w:t>,</w:t>
      </w:r>
      <w:r w:rsidR="006D7F75" w:rsidRPr="0092204C">
        <w:rPr>
          <w:rFonts w:cstheme="minorHAnsi"/>
          <w:sz w:val="20"/>
          <w:szCs w:val="20"/>
        </w:rPr>
        <w:t xml:space="preserve"> en virtud de</w:t>
      </w:r>
      <w:r w:rsidR="00C0451E" w:rsidRPr="0092204C">
        <w:rPr>
          <w:rFonts w:cstheme="minorHAnsi"/>
          <w:sz w:val="20"/>
          <w:szCs w:val="20"/>
        </w:rPr>
        <w:t xml:space="preserve"> </w:t>
      </w:r>
      <w:r w:rsidR="006D7F75" w:rsidRPr="0092204C">
        <w:rPr>
          <w:rFonts w:cstheme="minorHAnsi"/>
          <w:sz w:val="20"/>
          <w:szCs w:val="20"/>
        </w:rPr>
        <w:t>la planificación que desarrolle el encargado de prevención</w:t>
      </w:r>
      <w:r w:rsidR="00493EC5" w:rsidRPr="0092204C">
        <w:rPr>
          <w:rFonts w:cstheme="minorHAnsi"/>
          <w:sz w:val="20"/>
          <w:szCs w:val="20"/>
        </w:rPr>
        <w:t xml:space="preserve"> del delito</w:t>
      </w:r>
      <w:r w:rsidR="006D7F75" w:rsidRPr="0092204C">
        <w:rPr>
          <w:rFonts w:cstheme="minorHAnsi"/>
          <w:sz w:val="20"/>
          <w:szCs w:val="20"/>
        </w:rPr>
        <w:t>, mantendrá implementada una serie de jornadas de capacitación relativas a la prevención de delitos al interior de la empresa, como asimismo sensibilizar a todos quienes intervienen en la actividad comercial de la sociedad respecto de los alcances  del presente manual de prevención</w:t>
      </w:r>
      <w:r w:rsidR="00493EC5" w:rsidRPr="0092204C">
        <w:rPr>
          <w:rFonts w:cstheme="minorHAnsi"/>
          <w:sz w:val="20"/>
          <w:szCs w:val="20"/>
        </w:rPr>
        <w:t xml:space="preserve"> del delito,</w:t>
      </w:r>
      <w:r w:rsidR="006D7F75" w:rsidRPr="0092204C">
        <w:rPr>
          <w:rFonts w:cstheme="minorHAnsi"/>
          <w:sz w:val="20"/>
          <w:szCs w:val="20"/>
        </w:rPr>
        <w:t xml:space="preserve"> y también de lo que señala la Ley N°20.393, con la finalidad de prevenir la comisión de potenciales irregularidades y propender las buenas prácticas empresariales.</w:t>
      </w:r>
    </w:p>
    <w:p w14:paraId="26E2A024" w14:textId="77777777" w:rsidR="006F6530" w:rsidRPr="0092204C" w:rsidRDefault="006F6530" w:rsidP="00261349">
      <w:pPr>
        <w:spacing w:line="240" w:lineRule="auto"/>
        <w:ind w:right="-801"/>
        <w:contextualSpacing/>
        <w:jc w:val="both"/>
        <w:rPr>
          <w:rFonts w:cstheme="minorHAnsi"/>
          <w:sz w:val="20"/>
          <w:szCs w:val="20"/>
        </w:rPr>
      </w:pPr>
    </w:p>
    <w:p w14:paraId="06FAC6F2" w14:textId="61CB63BA" w:rsidR="006D7F75" w:rsidRPr="0092204C" w:rsidRDefault="006D7F75" w:rsidP="00261349">
      <w:pPr>
        <w:spacing w:line="240" w:lineRule="auto"/>
        <w:ind w:right="-801"/>
        <w:contextualSpacing/>
        <w:jc w:val="both"/>
        <w:rPr>
          <w:rFonts w:cstheme="minorHAnsi"/>
          <w:sz w:val="20"/>
          <w:szCs w:val="20"/>
        </w:rPr>
      </w:pPr>
      <w:r w:rsidRPr="0092204C">
        <w:rPr>
          <w:rFonts w:cstheme="minorHAnsi"/>
          <w:sz w:val="20"/>
          <w:szCs w:val="20"/>
        </w:rPr>
        <w:t>Dichas jornadas deben materializar semestralmente, y deben contener como mínimo la revisión de los siguientes contenidos</w:t>
      </w:r>
      <w:r w:rsidR="006F6530" w:rsidRPr="0092204C">
        <w:rPr>
          <w:rFonts w:cstheme="minorHAnsi"/>
          <w:sz w:val="20"/>
          <w:szCs w:val="20"/>
        </w:rPr>
        <w:t>:</w:t>
      </w:r>
    </w:p>
    <w:p w14:paraId="1A5816DB" w14:textId="3F117E22" w:rsidR="006D7F75" w:rsidRPr="0092204C" w:rsidRDefault="009E5F2C" w:rsidP="00261349">
      <w:pPr>
        <w:pStyle w:val="Prrafodelista"/>
        <w:numPr>
          <w:ilvl w:val="0"/>
          <w:numId w:val="31"/>
        </w:numPr>
        <w:spacing w:line="240" w:lineRule="auto"/>
        <w:ind w:left="851" w:right="-801" w:hanging="567"/>
        <w:jc w:val="both"/>
        <w:rPr>
          <w:rFonts w:cstheme="minorHAnsi"/>
          <w:sz w:val="20"/>
          <w:szCs w:val="20"/>
        </w:rPr>
      </w:pPr>
      <w:r w:rsidRPr="0092204C">
        <w:rPr>
          <w:rFonts w:cstheme="minorHAnsi"/>
          <w:sz w:val="20"/>
          <w:szCs w:val="20"/>
        </w:rPr>
        <w:t>Definición</w:t>
      </w:r>
      <w:r w:rsidR="006D7F75" w:rsidRPr="0092204C">
        <w:rPr>
          <w:rFonts w:cstheme="minorHAnsi"/>
          <w:sz w:val="20"/>
          <w:szCs w:val="20"/>
        </w:rPr>
        <w:t xml:space="preserve"> y comprensión de los contemplados en el manual de prevención.</w:t>
      </w:r>
    </w:p>
    <w:p w14:paraId="3F93F096" w14:textId="003DF157" w:rsidR="006F6530" w:rsidRPr="0092204C" w:rsidRDefault="006D7F75" w:rsidP="00261349">
      <w:pPr>
        <w:pStyle w:val="Prrafodelista"/>
        <w:numPr>
          <w:ilvl w:val="0"/>
          <w:numId w:val="31"/>
        </w:numPr>
        <w:spacing w:line="240" w:lineRule="auto"/>
        <w:ind w:left="851" w:right="-801" w:hanging="567"/>
        <w:jc w:val="both"/>
        <w:rPr>
          <w:rFonts w:cstheme="minorHAnsi"/>
          <w:sz w:val="20"/>
          <w:szCs w:val="20"/>
        </w:rPr>
      </w:pPr>
      <w:r w:rsidRPr="0092204C">
        <w:rPr>
          <w:rFonts w:cstheme="minorHAnsi"/>
          <w:sz w:val="20"/>
          <w:szCs w:val="20"/>
        </w:rPr>
        <w:t xml:space="preserve">Conocimiento de la estructura modelo de prevención de delitos implementado </w:t>
      </w:r>
      <w:r w:rsidR="00493EC5" w:rsidRPr="0092204C">
        <w:rPr>
          <w:rFonts w:cstheme="minorHAnsi"/>
          <w:sz w:val="20"/>
          <w:szCs w:val="20"/>
        </w:rPr>
        <w:t xml:space="preserve">por </w:t>
      </w:r>
      <w:r w:rsidR="00017450" w:rsidRPr="00616B72">
        <w:rPr>
          <w:rFonts w:cstheme="minorHAnsi"/>
          <w:sz w:val="20"/>
          <w:szCs w:val="20"/>
        </w:rPr>
        <w:t>grupo de empresas</w:t>
      </w:r>
      <w:r w:rsidR="00017450">
        <w:rPr>
          <w:rFonts w:cstheme="minorHAnsi"/>
          <w:b/>
          <w:bCs/>
          <w:sz w:val="20"/>
          <w:szCs w:val="20"/>
        </w:rPr>
        <w:t xml:space="preserve"> TERRACON.</w:t>
      </w:r>
      <w:r w:rsidR="006F6530" w:rsidRPr="0092204C">
        <w:rPr>
          <w:rFonts w:cstheme="minorHAnsi"/>
          <w:sz w:val="20"/>
          <w:szCs w:val="20"/>
        </w:rPr>
        <w:t xml:space="preserve"> </w:t>
      </w:r>
    </w:p>
    <w:p w14:paraId="49085014" w14:textId="77777777" w:rsidR="00017450" w:rsidRPr="00017450" w:rsidRDefault="006D7F75" w:rsidP="00E004B8">
      <w:pPr>
        <w:pStyle w:val="Prrafodelista"/>
        <w:numPr>
          <w:ilvl w:val="0"/>
          <w:numId w:val="31"/>
        </w:numPr>
        <w:spacing w:line="240" w:lineRule="auto"/>
        <w:ind w:left="851" w:right="-801" w:hanging="567"/>
        <w:jc w:val="both"/>
        <w:rPr>
          <w:rFonts w:cstheme="minorHAnsi"/>
          <w:sz w:val="20"/>
          <w:szCs w:val="20"/>
        </w:rPr>
      </w:pPr>
      <w:r w:rsidRPr="00017450">
        <w:rPr>
          <w:rFonts w:cstheme="minorHAnsi"/>
          <w:sz w:val="20"/>
          <w:szCs w:val="20"/>
        </w:rPr>
        <w:t>Análisis de casos que involucren la comisión de los delitos señalados por la ley N°20.393, y que sean atinentes a la actividad comercial de</w:t>
      </w:r>
      <w:r w:rsidR="00493EC5" w:rsidRPr="00017450">
        <w:rPr>
          <w:rFonts w:cstheme="minorHAnsi"/>
          <w:sz w:val="20"/>
          <w:szCs w:val="20"/>
        </w:rPr>
        <w:t xml:space="preserve"> </w:t>
      </w:r>
      <w:r w:rsidR="00017450" w:rsidRPr="00616B72">
        <w:rPr>
          <w:rFonts w:cstheme="minorHAnsi"/>
          <w:sz w:val="20"/>
          <w:szCs w:val="20"/>
        </w:rPr>
        <w:t>grupo de empresas</w:t>
      </w:r>
      <w:r w:rsidR="00017450">
        <w:rPr>
          <w:rFonts w:cstheme="minorHAnsi"/>
          <w:b/>
          <w:bCs/>
          <w:sz w:val="20"/>
          <w:szCs w:val="20"/>
        </w:rPr>
        <w:t xml:space="preserve"> TERRACON.</w:t>
      </w:r>
    </w:p>
    <w:p w14:paraId="1357F8BF" w14:textId="5EF4F16C" w:rsidR="006D7F75" w:rsidRPr="00017450" w:rsidRDefault="006D7F75" w:rsidP="00E004B8">
      <w:pPr>
        <w:pStyle w:val="Prrafodelista"/>
        <w:numPr>
          <w:ilvl w:val="0"/>
          <w:numId w:val="31"/>
        </w:numPr>
        <w:spacing w:line="240" w:lineRule="auto"/>
        <w:ind w:left="851" w:right="-801" w:hanging="567"/>
        <w:jc w:val="both"/>
        <w:rPr>
          <w:rFonts w:cstheme="minorHAnsi"/>
          <w:sz w:val="20"/>
          <w:szCs w:val="20"/>
        </w:rPr>
      </w:pPr>
      <w:r w:rsidRPr="00017450">
        <w:rPr>
          <w:rFonts w:cstheme="minorHAnsi"/>
          <w:sz w:val="20"/>
          <w:szCs w:val="20"/>
        </w:rPr>
        <w:t xml:space="preserve">Conocimiento del sistema de sanciones por incumplimientos al sistema de prevención de delitos </w:t>
      </w:r>
    </w:p>
    <w:p w14:paraId="4535F594" w14:textId="249BEB36" w:rsidR="006D7F75" w:rsidRPr="0092204C" w:rsidRDefault="006D7F75" w:rsidP="00261349">
      <w:pPr>
        <w:pStyle w:val="Prrafodelista"/>
        <w:numPr>
          <w:ilvl w:val="0"/>
          <w:numId w:val="31"/>
        </w:numPr>
        <w:spacing w:line="240" w:lineRule="auto"/>
        <w:ind w:left="851" w:right="-801" w:hanging="567"/>
        <w:jc w:val="both"/>
        <w:rPr>
          <w:rFonts w:cstheme="minorHAnsi"/>
          <w:sz w:val="20"/>
          <w:szCs w:val="20"/>
        </w:rPr>
      </w:pPr>
      <w:r w:rsidRPr="0092204C">
        <w:rPr>
          <w:rFonts w:cstheme="minorHAnsi"/>
          <w:sz w:val="20"/>
          <w:szCs w:val="20"/>
        </w:rPr>
        <w:t>Conocimiento de las penas asignadas por incumplimiento de la ley N°20.393, Y actualizaciones de la ley en un eventual juicio penal</w:t>
      </w:r>
    </w:p>
    <w:p w14:paraId="2220343E" w14:textId="1F7FAF7F" w:rsidR="006D7F75" w:rsidRPr="0092204C" w:rsidRDefault="009E5F2C" w:rsidP="00261349">
      <w:pPr>
        <w:pStyle w:val="Prrafodelista"/>
        <w:numPr>
          <w:ilvl w:val="0"/>
          <w:numId w:val="31"/>
        </w:numPr>
        <w:spacing w:line="240" w:lineRule="auto"/>
        <w:ind w:left="851" w:right="-801" w:hanging="567"/>
        <w:jc w:val="both"/>
        <w:rPr>
          <w:rFonts w:cstheme="minorHAnsi"/>
          <w:sz w:val="20"/>
          <w:szCs w:val="20"/>
        </w:rPr>
      </w:pPr>
      <w:r w:rsidRPr="0092204C">
        <w:rPr>
          <w:rFonts w:cstheme="minorHAnsi"/>
          <w:sz w:val="20"/>
          <w:szCs w:val="20"/>
        </w:rPr>
        <w:t>Comprensión</w:t>
      </w:r>
      <w:r w:rsidR="006D7F75" w:rsidRPr="0092204C">
        <w:rPr>
          <w:rFonts w:cstheme="minorHAnsi"/>
          <w:sz w:val="20"/>
          <w:szCs w:val="20"/>
        </w:rPr>
        <w:t xml:space="preserve"> del canal dispuesto por </w:t>
      </w:r>
      <w:r w:rsidR="00887DF7" w:rsidRPr="00616B72">
        <w:rPr>
          <w:rFonts w:cstheme="minorHAnsi"/>
          <w:sz w:val="20"/>
          <w:szCs w:val="20"/>
        </w:rPr>
        <w:t>grupo de empresas</w:t>
      </w:r>
      <w:r w:rsidR="00887DF7">
        <w:rPr>
          <w:rFonts w:cstheme="minorHAnsi"/>
          <w:b/>
          <w:bCs/>
          <w:sz w:val="20"/>
          <w:szCs w:val="20"/>
        </w:rPr>
        <w:t xml:space="preserve"> TERRACON.</w:t>
      </w:r>
    </w:p>
    <w:p w14:paraId="1AD4052C" w14:textId="099389D2" w:rsidR="00620EA0" w:rsidRPr="0092204C" w:rsidRDefault="009E5F2C" w:rsidP="00261349">
      <w:pPr>
        <w:pStyle w:val="Prrafodelista"/>
        <w:numPr>
          <w:ilvl w:val="0"/>
          <w:numId w:val="31"/>
        </w:numPr>
        <w:spacing w:line="240" w:lineRule="auto"/>
        <w:ind w:left="851" w:right="-801" w:hanging="567"/>
        <w:jc w:val="both"/>
        <w:rPr>
          <w:rFonts w:cstheme="minorHAnsi"/>
          <w:sz w:val="20"/>
          <w:szCs w:val="20"/>
        </w:rPr>
      </w:pPr>
      <w:r w:rsidRPr="0092204C">
        <w:rPr>
          <w:rFonts w:cstheme="minorHAnsi"/>
          <w:sz w:val="20"/>
          <w:szCs w:val="20"/>
        </w:rPr>
        <w:t>Reglamentación</w:t>
      </w:r>
      <w:r w:rsidR="006D7F75" w:rsidRPr="0092204C">
        <w:rPr>
          <w:rFonts w:cstheme="minorHAnsi"/>
          <w:sz w:val="20"/>
          <w:szCs w:val="20"/>
        </w:rPr>
        <w:t xml:space="preserve"> y normativa interna de la empresa </w:t>
      </w:r>
      <w:r w:rsidR="00887DF7" w:rsidRPr="00616B72">
        <w:rPr>
          <w:rFonts w:cstheme="minorHAnsi"/>
          <w:sz w:val="20"/>
          <w:szCs w:val="20"/>
        </w:rPr>
        <w:t>grupo de empresas</w:t>
      </w:r>
      <w:r w:rsidR="00887DF7">
        <w:rPr>
          <w:rFonts w:cstheme="minorHAnsi"/>
          <w:b/>
          <w:bCs/>
          <w:sz w:val="20"/>
          <w:szCs w:val="20"/>
        </w:rPr>
        <w:t xml:space="preserve"> TERRACON.</w:t>
      </w:r>
    </w:p>
    <w:p w14:paraId="22E9FB57" w14:textId="77777777" w:rsidR="00620EA0" w:rsidRPr="0092204C" w:rsidRDefault="00620EA0" w:rsidP="00261349">
      <w:pPr>
        <w:spacing w:line="240" w:lineRule="auto"/>
        <w:ind w:right="-801"/>
        <w:contextualSpacing/>
        <w:jc w:val="both"/>
        <w:rPr>
          <w:rFonts w:cstheme="minorHAnsi"/>
          <w:sz w:val="20"/>
          <w:szCs w:val="20"/>
        </w:rPr>
      </w:pPr>
    </w:p>
    <w:p w14:paraId="0E423AB1" w14:textId="52D7266D" w:rsidR="006D7F75" w:rsidRPr="0092204C" w:rsidRDefault="006D7F75" w:rsidP="00261349">
      <w:pPr>
        <w:spacing w:line="240" w:lineRule="auto"/>
        <w:ind w:right="-801"/>
        <w:contextualSpacing/>
        <w:jc w:val="both"/>
        <w:rPr>
          <w:rFonts w:cstheme="minorHAnsi"/>
          <w:sz w:val="20"/>
          <w:szCs w:val="20"/>
        </w:rPr>
      </w:pPr>
      <w:r w:rsidRPr="0092204C">
        <w:rPr>
          <w:rFonts w:cstheme="minorHAnsi"/>
          <w:sz w:val="20"/>
          <w:szCs w:val="20"/>
        </w:rPr>
        <w:t xml:space="preserve">El </w:t>
      </w:r>
      <w:r w:rsidR="009E5F2C" w:rsidRPr="0092204C">
        <w:rPr>
          <w:rFonts w:cstheme="minorHAnsi"/>
          <w:sz w:val="20"/>
          <w:szCs w:val="20"/>
        </w:rPr>
        <w:t>Encargado de prevención del delito,</w:t>
      </w:r>
      <w:r w:rsidRPr="0092204C">
        <w:rPr>
          <w:rFonts w:cstheme="minorHAnsi"/>
          <w:sz w:val="20"/>
          <w:szCs w:val="20"/>
        </w:rPr>
        <w:t xml:space="preserve"> es el responsable directo de la materialización de las jornadas de capacitación con el respectivo apoyo logístico de la administración de la empresa</w:t>
      </w:r>
      <w:r w:rsidR="009E5F2C" w:rsidRPr="0092204C">
        <w:rPr>
          <w:rFonts w:cstheme="minorHAnsi"/>
          <w:sz w:val="20"/>
          <w:szCs w:val="20"/>
        </w:rPr>
        <w:t>,</w:t>
      </w:r>
      <w:r w:rsidRPr="0092204C">
        <w:rPr>
          <w:rFonts w:cstheme="minorHAnsi"/>
          <w:sz w:val="20"/>
          <w:szCs w:val="20"/>
        </w:rPr>
        <w:t xml:space="preserve"> la cual deberá aportar con los medios necesarios para que dichas jornadas, en tiempo, forma y convocatoria se desarrollen sin inconvenientes.</w:t>
      </w:r>
    </w:p>
    <w:p w14:paraId="2F79B9C1" w14:textId="1DDB5CD6" w:rsidR="00E23BE2" w:rsidRPr="0092204C" w:rsidRDefault="00E23BE2" w:rsidP="00261349">
      <w:pPr>
        <w:spacing w:line="240" w:lineRule="auto"/>
        <w:ind w:right="-801"/>
        <w:contextualSpacing/>
        <w:jc w:val="both"/>
        <w:rPr>
          <w:rFonts w:cstheme="minorHAnsi"/>
          <w:sz w:val="20"/>
          <w:szCs w:val="20"/>
        </w:rPr>
      </w:pPr>
    </w:p>
    <w:p w14:paraId="169FE180" w14:textId="307D0BCA" w:rsidR="00A5562B" w:rsidRPr="0092204C" w:rsidRDefault="00B1422B" w:rsidP="00194439">
      <w:pPr>
        <w:pStyle w:val="Titulo1doc"/>
      </w:pPr>
      <w:bookmarkStart w:id="11" w:name="_Toc204089635"/>
      <w:r w:rsidRPr="0092204C">
        <w:t>Identificación</w:t>
      </w:r>
      <w:r w:rsidR="00A5562B" w:rsidRPr="0092204C">
        <w:t xml:space="preserve"> de procesos internos.</w:t>
      </w:r>
      <w:bookmarkEnd w:id="11"/>
    </w:p>
    <w:p w14:paraId="5B1FF6A1" w14:textId="77777777" w:rsidR="009C4B24" w:rsidRPr="0092204C" w:rsidRDefault="009C4B24" w:rsidP="00261349">
      <w:pPr>
        <w:spacing w:line="240" w:lineRule="auto"/>
        <w:ind w:right="-801"/>
        <w:contextualSpacing/>
        <w:jc w:val="both"/>
        <w:rPr>
          <w:rFonts w:cstheme="minorHAnsi"/>
          <w:sz w:val="20"/>
          <w:szCs w:val="20"/>
        </w:rPr>
      </w:pPr>
    </w:p>
    <w:p w14:paraId="0E9AAD4A" w14:textId="37D29E72" w:rsidR="00A5562B" w:rsidRPr="0092204C" w:rsidRDefault="00A5562B" w:rsidP="00261349">
      <w:pPr>
        <w:spacing w:line="240" w:lineRule="auto"/>
        <w:ind w:right="-801"/>
        <w:contextualSpacing/>
        <w:jc w:val="both"/>
        <w:rPr>
          <w:rFonts w:cstheme="minorHAnsi"/>
          <w:sz w:val="20"/>
          <w:szCs w:val="20"/>
        </w:rPr>
      </w:pPr>
      <w:r w:rsidRPr="0092204C">
        <w:rPr>
          <w:rFonts w:cstheme="minorHAnsi"/>
          <w:sz w:val="20"/>
          <w:szCs w:val="20"/>
        </w:rPr>
        <w:lastRenderedPageBreak/>
        <w:t xml:space="preserve">La empresa considera que la interacción entre los encargados de cada uno de los departamentos es vital para el buen desarrollo de la gestión empresarial, tanto comercial como también operativa, </w:t>
      </w:r>
      <w:r w:rsidR="0047109F" w:rsidRPr="0092204C">
        <w:rPr>
          <w:rFonts w:cstheme="minorHAnsi"/>
          <w:sz w:val="20"/>
          <w:szCs w:val="20"/>
        </w:rPr>
        <w:t>debido a</w:t>
      </w:r>
      <w:r w:rsidRPr="0092204C">
        <w:rPr>
          <w:rFonts w:cstheme="minorHAnsi"/>
          <w:sz w:val="20"/>
          <w:szCs w:val="20"/>
        </w:rPr>
        <w:t xml:space="preserve"> aquello ha dispuesto que </w:t>
      </w:r>
      <w:r w:rsidR="009C4B24" w:rsidRPr="0092204C">
        <w:rPr>
          <w:rFonts w:cstheme="minorHAnsi"/>
          <w:sz w:val="20"/>
          <w:szCs w:val="20"/>
        </w:rPr>
        <w:t xml:space="preserve">mensualmente </w:t>
      </w:r>
      <w:r w:rsidRPr="0092204C">
        <w:rPr>
          <w:rFonts w:cstheme="minorHAnsi"/>
          <w:sz w:val="20"/>
          <w:szCs w:val="20"/>
        </w:rPr>
        <w:t xml:space="preserve">se materialice una reunión de coordinación entre éstos con miras a plantear y planificar el trabajo a realizar </w:t>
      </w:r>
      <w:r w:rsidR="009C4B24" w:rsidRPr="0092204C">
        <w:rPr>
          <w:rFonts w:cstheme="minorHAnsi"/>
          <w:sz w:val="20"/>
          <w:szCs w:val="20"/>
        </w:rPr>
        <w:t>semestralmente</w:t>
      </w:r>
      <w:r w:rsidRPr="0092204C">
        <w:rPr>
          <w:rFonts w:cstheme="minorHAnsi"/>
          <w:sz w:val="20"/>
          <w:szCs w:val="20"/>
        </w:rPr>
        <w:t xml:space="preserve">, como también analizar situaciones especiales que puedan ser atendibles coordinar. </w:t>
      </w:r>
    </w:p>
    <w:p w14:paraId="5EF6B5CA" w14:textId="77777777" w:rsidR="00A5562B" w:rsidRPr="0092204C" w:rsidRDefault="00A5562B" w:rsidP="00261349">
      <w:pPr>
        <w:spacing w:line="240" w:lineRule="auto"/>
        <w:ind w:right="-801"/>
        <w:contextualSpacing/>
        <w:jc w:val="both"/>
        <w:rPr>
          <w:rFonts w:cstheme="minorHAnsi"/>
          <w:sz w:val="20"/>
          <w:szCs w:val="20"/>
        </w:rPr>
      </w:pPr>
    </w:p>
    <w:p w14:paraId="39A8F248" w14:textId="3263B9E8" w:rsidR="00A5562B" w:rsidRPr="0092204C" w:rsidRDefault="00A5562B" w:rsidP="00261349">
      <w:pPr>
        <w:spacing w:line="240" w:lineRule="auto"/>
        <w:ind w:right="-801"/>
        <w:contextualSpacing/>
        <w:jc w:val="both"/>
        <w:rPr>
          <w:rFonts w:cstheme="minorHAnsi"/>
          <w:sz w:val="20"/>
          <w:szCs w:val="20"/>
        </w:rPr>
      </w:pPr>
      <w:r w:rsidRPr="0092204C">
        <w:rPr>
          <w:rFonts w:cstheme="minorHAnsi"/>
          <w:sz w:val="20"/>
          <w:szCs w:val="20"/>
        </w:rPr>
        <w:t xml:space="preserve">Cada </w:t>
      </w:r>
      <w:r w:rsidR="002E2150" w:rsidRPr="0092204C">
        <w:rPr>
          <w:rFonts w:cstheme="minorHAnsi"/>
          <w:sz w:val="20"/>
          <w:szCs w:val="20"/>
        </w:rPr>
        <w:t xml:space="preserve">Administrador </w:t>
      </w:r>
      <w:r w:rsidRPr="0092204C">
        <w:rPr>
          <w:rFonts w:cstheme="minorHAnsi"/>
          <w:sz w:val="20"/>
          <w:szCs w:val="20"/>
        </w:rPr>
        <w:t xml:space="preserve">de </w:t>
      </w:r>
      <w:r w:rsidR="006C5B64" w:rsidRPr="0092204C">
        <w:rPr>
          <w:rFonts w:cstheme="minorHAnsi"/>
          <w:sz w:val="20"/>
          <w:szCs w:val="20"/>
        </w:rPr>
        <w:t xml:space="preserve">Contrato </w:t>
      </w:r>
      <w:r w:rsidRPr="0092204C">
        <w:rPr>
          <w:rFonts w:cstheme="minorHAnsi"/>
          <w:sz w:val="20"/>
          <w:szCs w:val="20"/>
        </w:rPr>
        <w:t xml:space="preserve">tiene relación directa con </w:t>
      </w:r>
      <w:r w:rsidR="002E2150" w:rsidRPr="0092204C">
        <w:rPr>
          <w:rFonts w:cstheme="minorHAnsi"/>
          <w:sz w:val="20"/>
          <w:szCs w:val="20"/>
        </w:rPr>
        <w:t>el</w:t>
      </w:r>
      <w:r w:rsidR="009C4B24" w:rsidRPr="0092204C">
        <w:rPr>
          <w:rFonts w:cstheme="minorHAnsi"/>
          <w:sz w:val="20"/>
          <w:szCs w:val="20"/>
        </w:rPr>
        <w:t xml:space="preserve"> </w:t>
      </w:r>
      <w:r w:rsidR="006C5B64" w:rsidRPr="0092204C">
        <w:rPr>
          <w:rFonts w:cstheme="minorHAnsi"/>
          <w:sz w:val="20"/>
          <w:szCs w:val="20"/>
        </w:rPr>
        <w:t>Gerente</w:t>
      </w:r>
      <w:r w:rsidR="009C4B24" w:rsidRPr="0092204C">
        <w:rPr>
          <w:rFonts w:cstheme="minorHAnsi"/>
          <w:sz w:val="20"/>
          <w:szCs w:val="20"/>
        </w:rPr>
        <w:t xml:space="preserve"> del proyecto</w:t>
      </w:r>
      <w:r w:rsidRPr="0092204C">
        <w:rPr>
          <w:rFonts w:cstheme="minorHAnsi"/>
          <w:sz w:val="20"/>
          <w:szCs w:val="20"/>
        </w:rPr>
        <w:t xml:space="preserve">, sin que exista un estamento previo que pueda entorpecer dicha comunicación. Lo anterior, tiene como finalidad dar fluidez a ciertas materias que deban ser tratadas y resueltas con prontitud por parte de los departamentos, como también brindar un escenario de legítima confianza entre la fuerza de trabajo operativa de la empresa y la esfera de administración de </w:t>
      </w:r>
      <w:r w:rsidR="00361483" w:rsidRPr="0092204C">
        <w:rPr>
          <w:rFonts w:cstheme="minorHAnsi"/>
          <w:sz w:val="20"/>
          <w:szCs w:val="20"/>
        </w:rPr>
        <w:t>esta</w:t>
      </w:r>
      <w:r w:rsidRPr="0092204C">
        <w:rPr>
          <w:rFonts w:cstheme="minorHAnsi"/>
          <w:sz w:val="20"/>
          <w:szCs w:val="20"/>
        </w:rPr>
        <w:t xml:space="preserve"> cuando la causa del tema a tratar sea de aquellas que requieren cierto grado de prudencia y reserva en su tratamiento.</w:t>
      </w:r>
    </w:p>
    <w:p w14:paraId="08BC8FD2" w14:textId="77777777" w:rsidR="009C4B24" w:rsidRPr="0092204C" w:rsidRDefault="009C4B24" w:rsidP="00261349">
      <w:pPr>
        <w:spacing w:line="240" w:lineRule="auto"/>
        <w:ind w:right="-801"/>
        <w:contextualSpacing/>
        <w:jc w:val="both"/>
        <w:rPr>
          <w:rFonts w:cstheme="minorHAnsi"/>
          <w:sz w:val="20"/>
          <w:szCs w:val="20"/>
        </w:rPr>
      </w:pPr>
    </w:p>
    <w:p w14:paraId="21637D37" w14:textId="264722FC" w:rsidR="00A5562B" w:rsidRPr="0092204C" w:rsidRDefault="00290A7B" w:rsidP="00261349">
      <w:pPr>
        <w:spacing w:line="240" w:lineRule="auto"/>
        <w:ind w:right="-801"/>
        <w:contextualSpacing/>
        <w:jc w:val="both"/>
        <w:rPr>
          <w:rFonts w:cstheme="minorHAnsi"/>
          <w:sz w:val="20"/>
          <w:szCs w:val="20"/>
        </w:rPr>
      </w:pPr>
      <w:r>
        <w:rPr>
          <w:rFonts w:cstheme="minorHAnsi"/>
          <w:sz w:val="20"/>
          <w:szCs w:val="20"/>
        </w:rPr>
        <w:t xml:space="preserve">El </w:t>
      </w:r>
      <w:r w:rsidRPr="00616B72">
        <w:rPr>
          <w:rFonts w:cstheme="minorHAnsi"/>
          <w:sz w:val="20"/>
          <w:szCs w:val="20"/>
        </w:rPr>
        <w:t>grupo de empresas</w:t>
      </w:r>
      <w:r>
        <w:rPr>
          <w:rFonts w:cstheme="minorHAnsi"/>
          <w:b/>
          <w:bCs/>
          <w:sz w:val="20"/>
          <w:szCs w:val="20"/>
        </w:rPr>
        <w:t xml:space="preserve"> TERRACON</w:t>
      </w:r>
      <w:r w:rsidR="00A5562B" w:rsidRPr="0092204C">
        <w:rPr>
          <w:rFonts w:cstheme="minorHAnsi"/>
          <w:sz w:val="20"/>
          <w:szCs w:val="20"/>
        </w:rPr>
        <w:t xml:space="preserve"> ofrece un servicio que en su conjunto es objetivamente específico y técnico, se enfoca en el ámbito de la construcción e ingeniería por lo que requiere un alto grado de conocimiento técnico respecto de la materia por parte de los profesionales que se desempeñan en ella, razón por la cual el proceso de selección de contratación de trabajadores exige un alto grado de compromiso y preparación de quienes deseen ingresar a la empresa.</w:t>
      </w:r>
    </w:p>
    <w:p w14:paraId="4C770BA5" w14:textId="77777777" w:rsidR="009C4B24" w:rsidRPr="0092204C" w:rsidRDefault="009C4B24" w:rsidP="00261349">
      <w:pPr>
        <w:spacing w:line="240" w:lineRule="auto"/>
        <w:ind w:right="-801"/>
        <w:contextualSpacing/>
        <w:jc w:val="both"/>
        <w:rPr>
          <w:rFonts w:cstheme="minorHAnsi"/>
          <w:sz w:val="20"/>
          <w:szCs w:val="20"/>
        </w:rPr>
      </w:pPr>
    </w:p>
    <w:p w14:paraId="2ABE5958" w14:textId="5B7ECB6C" w:rsidR="009D4FD5" w:rsidRPr="0092204C" w:rsidRDefault="00A5562B" w:rsidP="00261349">
      <w:pPr>
        <w:spacing w:line="240" w:lineRule="auto"/>
        <w:ind w:right="-801"/>
        <w:contextualSpacing/>
        <w:jc w:val="both"/>
        <w:rPr>
          <w:rFonts w:cstheme="minorHAnsi"/>
          <w:sz w:val="20"/>
          <w:szCs w:val="20"/>
        </w:rPr>
      </w:pPr>
      <w:r w:rsidRPr="0092204C">
        <w:rPr>
          <w:rFonts w:cstheme="minorHAnsi"/>
          <w:sz w:val="20"/>
          <w:szCs w:val="20"/>
        </w:rPr>
        <w:t xml:space="preserve">Considerando lo específico que es el área de negocios en el que se desempeña la empresa, los canales de comercialización de los servicios también son acotados y específicos, es razón de aquello, el proceso que sigue la empresa para ofrecer sus servicios a potenciales compradores se desarrolla principalmente a través </w:t>
      </w:r>
      <w:r w:rsidRPr="0081168D">
        <w:rPr>
          <w:rFonts w:cstheme="minorHAnsi"/>
          <w:sz w:val="20"/>
          <w:szCs w:val="20"/>
        </w:rPr>
        <w:t xml:space="preserve">de </w:t>
      </w:r>
      <w:r w:rsidR="00E44816">
        <w:rPr>
          <w:rFonts w:cstheme="minorHAnsi"/>
          <w:sz w:val="20"/>
          <w:szCs w:val="20"/>
        </w:rPr>
        <w:t>tres</w:t>
      </w:r>
      <w:r w:rsidRPr="0092204C">
        <w:rPr>
          <w:rFonts w:cstheme="minorHAnsi"/>
          <w:sz w:val="20"/>
          <w:szCs w:val="20"/>
        </w:rPr>
        <w:t xml:space="preserve"> vías:</w:t>
      </w:r>
    </w:p>
    <w:p w14:paraId="7B78A594" w14:textId="0E445701" w:rsidR="00A5562B" w:rsidRPr="0092204C" w:rsidRDefault="00A5562B" w:rsidP="00261349">
      <w:pPr>
        <w:pStyle w:val="Prrafodelista"/>
        <w:numPr>
          <w:ilvl w:val="0"/>
          <w:numId w:val="32"/>
        </w:numPr>
        <w:spacing w:line="240" w:lineRule="auto"/>
        <w:ind w:left="993" w:right="-801" w:hanging="567"/>
        <w:jc w:val="both"/>
        <w:rPr>
          <w:rFonts w:cstheme="minorHAnsi"/>
          <w:sz w:val="20"/>
          <w:szCs w:val="20"/>
        </w:rPr>
      </w:pPr>
      <w:r w:rsidRPr="0092204C">
        <w:rPr>
          <w:rFonts w:cstheme="minorHAnsi"/>
          <w:sz w:val="20"/>
          <w:szCs w:val="20"/>
        </w:rPr>
        <w:t>Postulación informática en plataformas virtuales existentes para tal efecto.</w:t>
      </w:r>
    </w:p>
    <w:p w14:paraId="5E750C29" w14:textId="68E70130" w:rsidR="00A5562B" w:rsidRPr="0092204C" w:rsidRDefault="00A5562B" w:rsidP="00261349">
      <w:pPr>
        <w:pStyle w:val="Prrafodelista"/>
        <w:numPr>
          <w:ilvl w:val="0"/>
          <w:numId w:val="32"/>
        </w:numPr>
        <w:spacing w:line="240" w:lineRule="auto"/>
        <w:ind w:left="993" w:right="-801" w:hanging="567"/>
        <w:jc w:val="both"/>
        <w:rPr>
          <w:rFonts w:cstheme="minorHAnsi"/>
          <w:sz w:val="20"/>
          <w:szCs w:val="20"/>
        </w:rPr>
      </w:pPr>
      <w:r w:rsidRPr="0092204C">
        <w:rPr>
          <w:rFonts w:cstheme="minorHAnsi"/>
          <w:sz w:val="20"/>
          <w:szCs w:val="20"/>
        </w:rPr>
        <w:t>Contratos que se materialicen de manera directa por cliente</w:t>
      </w:r>
      <w:r w:rsidR="009D4FD5" w:rsidRPr="0092204C">
        <w:rPr>
          <w:rFonts w:cstheme="minorHAnsi"/>
          <w:sz w:val="20"/>
          <w:szCs w:val="20"/>
        </w:rPr>
        <w:t xml:space="preserve"> </w:t>
      </w:r>
      <w:r w:rsidRPr="0092204C">
        <w:rPr>
          <w:rFonts w:cstheme="minorHAnsi"/>
          <w:sz w:val="20"/>
          <w:szCs w:val="20"/>
        </w:rPr>
        <w:t>que posee la empresa.</w:t>
      </w:r>
    </w:p>
    <w:p w14:paraId="4B606DC4" w14:textId="61EEFA6B" w:rsidR="00A5562B" w:rsidRPr="0092204C" w:rsidRDefault="00A5562B" w:rsidP="00261349">
      <w:pPr>
        <w:pStyle w:val="Prrafodelista"/>
        <w:numPr>
          <w:ilvl w:val="0"/>
          <w:numId w:val="32"/>
        </w:numPr>
        <w:spacing w:line="240" w:lineRule="auto"/>
        <w:ind w:left="993" w:right="-801" w:hanging="567"/>
        <w:jc w:val="both"/>
        <w:rPr>
          <w:rFonts w:cstheme="minorHAnsi"/>
          <w:sz w:val="20"/>
          <w:szCs w:val="20"/>
        </w:rPr>
      </w:pPr>
      <w:r w:rsidRPr="0092204C">
        <w:rPr>
          <w:rFonts w:cstheme="minorHAnsi"/>
          <w:sz w:val="20"/>
          <w:szCs w:val="20"/>
        </w:rPr>
        <w:t>Invitaciones directas de clientes a participar de licitaciones cerradas.</w:t>
      </w:r>
    </w:p>
    <w:p w14:paraId="6EE0419B" w14:textId="77777777" w:rsidR="009D4FD5" w:rsidRPr="0092204C" w:rsidRDefault="009D4FD5" w:rsidP="00261349">
      <w:pPr>
        <w:spacing w:line="240" w:lineRule="auto"/>
        <w:ind w:right="-801"/>
        <w:contextualSpacing/>
        <w:jc w:val="both"/>
        <w:rPr>
          <w:rFonts w:cstheme="minorHAnsi"/>
          <w:sz w:val="20"/>
          <w:szCs w:val="20"/>
        </w:rPr>
      </w:pPr>
    </w:p>
    <w:p w14:paraId="6A9A86E0" w14:textId="5E136307" w:rsidR="00F440F0" w:rsidRPr="0092204C" w:rsidRDefault="00A5562B" w:rsidP="00261349">
      <w:pPr>
        <w:spacing w:line="240" w:lineRule="auto"/>
        <w:ind w:right="-801"/>
        <w:contextualSpacing/>
        <w:jc w:val="both"/>
        <w:rPr>
          <w:rFonts w:cstheme="minorHAnsi"/>
          <w:sz w:val="20"/>
          <w:szCs w:val="20"/>
        </w:rPr>
      </w:pPr>
      <w:r w:rsidRPr="0092204C">
        <w:rPr>
          <w:rFonts w:cstheme="minorHAnsi"/>
          <w:sz w:val="20"/>
          <w:szCs w:val="20"/>
          <w:u w:val="single"/>
        </w:rPr>
        <w:t>Respecto del punto Nº1</w:t>
      </w:r>
      <w:r w:rsidRPr="0092204C">
        <w:rPr>
          <w:rFonts w:cstheme="minorHAnsi"/>
          <w:sz w:val="20"/>
          <w:szCs w:val="20"/>
        </w:rPr>
        <w:t xml:space="preserve">, la empresa se encuentra registrada en portales informáticos que existen en el mercado nacional, los cuales se materializan </w:t>
      </w:r>
      <w:r w:rsidR="00324EA1" w:rsidRPr="0092204C">
        <w:rPr>
          <w:rFonts w:cstheme="minorHAnsi"/>
          <w:sz w:val="20"/>
          <w:szCs w:val="20"/>
        </w:rPr>
        <w:t>con la</w:t>
      </w:r>
      <w:r w:rsidRPr="0092204C">
        <w:rPr>
          <w:rFonts w:cstheme="minorHAnsi"/>
          <w:sz w:val="20"/>
          <w:szCs w:val="20"/>
        </w:rPr>
        <w:t xml:space="preserve"> demanda de  proyectos que requieran contar con los servicios que la empresa ofrece, en razón de aquello la empresa se encuentra en permanente proceso de revisión del portal, en los cuales existe un mecanismo procedimental licitatorio plenamente establecido para llevar a cabo todo el sistema de postulación, análisis y adjudicación de cada uno de los servicios demandados.</w:t>
      </w:r>
    </w:p>
    <w:p w14:paraId="47929D5C" w14:textId="48380D56" w:rsidR="009D4FD5" w:rsidRPr="0092204C" w:rsidRDefault="00A5562B" w:rsidP="00261349">
      <w:pPr>
        <w:spacing w:line="240" w:lineRule="auto"/>
        <w:ind w:right="-801"/>
        <w:contextualSpacing/>
        <w:jc w:val="both"/>
        <w:rPr>
          <w:rFonts w:cstheme="minorHAnsi"/>
          <w:sz w:val="20"/>
          <w:szCs w:val="20"/>
        </w:rPr>
      </w:pPr>
      <w:r w:rsidRPr="0092204C">
        <w:rPr>
          <w:rFonts w:cstheme="minorHAnsi"/>
          <w:sz w:val="20"/>
          <w:szCs w:val="20"/>
        </w:rPr>
        <w:t>En resumen, una vez detectada la respectiva oferta en los mencionados portales informáticos, la empresa a través de la gestión</w:t>
      </w:r>
      <w:r w:rsidR="00FC5FD7">
        <w:rPr>
          <w:rFonts w:cstheme="minorHAnsi"/>
          <w:sz w:val="20"/>
          <w:szCs w:val="20"/>
        </w:rPr>
        <w:t xml:space="preserve"> </w:t>
      </w:r>
      <w:r w:rsidR="009D4FD5" w:rsidRPr="0092204C">
        <w:rPr>
          <w:rFonts w:cstheme="minorHAnsi"/>
          <w:sz w:val="20"/>
          <w:szCs w:val="20"/>
        </w:rPr>
        <w:t>del personal a cargo</w:t>
      </w:r>
      <w:r w:rsidRPr="00FC5FD7">
        <w:rPr>
          <w:rFonts w:cstheme="minorHAnsi"/>
          <w:sz w:val="20"/>
          <w:szCs w:val="20"/>
        </w:rPr>
        <w:t xml:space="preserve"> </w:t>
      </w:r>
      <w:r w:rsidR="00DE3822" w:rsidRPr="00FC5FD7">
        <w:rPr>
          <w:rFonts w:cstheme="minorHAnsi"/>
          <w:sz w:val="20"/>
          <w:szCs w:val="20"/>
        </w:rPr>
        <w:t xml:space="preserve">en el </w:t>
      </w:r>
      <w:r w:rsidR="00FC5FD7" w:rsidRPr="00FC5FD7">
        <w:rPr>
          <w:rFonts w:cstheme="minorHAnsi"/>
          <w:sz w:val="20"/>
          <w:szCs w:val="20"/>
        </w:rPr>
        <w:t>departamento de Desarrollo de Proyectos</w:t>
      </w:r>
      <w:r w:rsidRPr="0092204C">
        <w:rPr>
          <w:rFonts w:cstheme="minorHAnsi"/>
          <w:sz w:val="20"/>
          <w:szCs w:val="20"/>
        </w:rPr>
        <w:t xml:space="preserve"> postula a la oferta cumpliendo con todos los requerimientos que el concurso exige, quedando debidamente a la espera de lo que se notifique por parte del respectivo proceso.</w:t>
      </w:r>
    </w:p>
    <w:p w14:paraId="43F5A70A" w14:textId="77777777" w:rsidR="002E2150" w:rsidRPr="0092204C" w:rsidRDefault="002E2150" w:rsidP="00261349">
      <w:pPr>
        <w:spacing w:line="240" w:lineRule="auto"/>
        <w:ind w:right="-801"/>
        <w:contextualSpacing/>
        <w:jc w:val="both"/>
        <w:rPr>
          <w:rFonts w:cstheme="minorHAnsi"/>
          <w:sz w:val="20"/>
          <w:szCs w:val="20"/>
        </w:rPr>
      </w:pPr>
    </w:p>
    <w:p w14:paraId="5BF9AD58" w14:textId="77777777" w:rsidR="009D4FD5" w:rsidRPr="0092204C" w:rsidRDefault="00A5562B" w:rsidP="00261349">
      <w:pPr>
        <w:spacing w:line="240" w:lineRule="auto"/>
        <w:ind w:right="-801"/>
        <w:contextualSpacing/>
        <w:jc w:val="both"/>
        <w:rPr>
          <w:rFonts w:cstheme="minorHAnsi"/>
          <w:sz w:val="20"/>
          <w:szCs w:val="20"/>
        </w:rPr>
      </w:pPr>
      <w:r w:rsidRPr="0092204C">
        <w:rPr>
          <w:rFonts w:cstheme="minorHAnsi"/>
          <w:sz w:val="20"/>
          <w:szCs w:val="20"/>
        </w:rPr>
        <w:t xml:space="preserve">Posteriormente al recibir las notificaciones atingentes al proceso, y de ser positiva la respuesta, la empresa procede a tomar contacto con la contraparte y se da curso a la siguiente etapa del proceso, que conforme a la naturaleza de la </w:t>
      </w:r>
      <w:r w:rsidR="00733A87" w:rsidRPr="0092204C">
        <w:rPr>
          <w:rFonts w:cstheme="minorHAnsi"/>
          <w:sz w:val="20"/>
          <w:szCs w:val="20"/>
        </w:rPr>
        <w:t>exigencia</w:t>
      </w:r>
      <w:r w:rsidRPr="0092204C">
        <w:rPr>
          <w:rFonts w:cstheme="minorHAnsi"/>
          <w:sz w:val="20"/>
          <w:szCs w:val="20"/>
        </w:rPr>
        <w:t xml:space="preserve"> generalmente va a requerir de un proceso de evaluación técnica, la cual se realiza por trabajadores que se encuentran en terreno, luego finalizando dicha instancia se pasa a la evaluación económica del potencial contrato, a cargo del estamento corporativo y de abastecimiento de la sociedad, para finalmente concluir las tratativas con el cumplimiento de una serie de aspectos administrativos que se requieran y perfeccionar así el servicio a brindar.</w:t>
      </w:r>
    </w:p>
    <w:p w14:paraId="737905AC" w14:textId="77777777" w:rsidR="009D4FD5" w:rsidRPr="0092204C" w:rsidRDefault="009D4FD5" w:rsidP="00261349">
      <w:pPr>
        <w:spacing w:line="240" w:lineRule="auto"/>
        <w:ind w:right="-801"/>
        <w:contextualSpacing/>
        <w:jc w:val="both"/>
        <w:rPr>
          <w:rFonts w:cstheme="minorHAnsi"/>
          <w:sz w:val="20"/>
          <w:szCs w:val="20"/>
        </w:rPr>
      </w:pPr>
    </w:p>
    <w:p w14:paraId="4D5FCF1F" w14:textId="147BFBD6" w:rsidR="00A5562B" w:rsidRPr="0092204C" w:rsidRDefault="00A5562B" w:rsidP="00261349">
      <w:pPr>
        <w:spacing w:line="240" w:lineRule="auto"/>
        <w:ind w:right="-801"/>
        <w:contextualSpacing/>
        <w:jc w:val="both"/>
        <w:rPr>
          <w:rFonts w:cstheme="minorHAnsi"/>
          <w:sz w:val="20"/>
          <w:szCs w:val="20"/>
        </w:rPr>
      </w:pPr>
      <w:r w:rsidRPr="0092204C">
        <w:rPr>
          <w:rFonts w:cstheme="minorHAnsi"/>
          <w:sz w:val="20"/>
          <w:szCs w:val="20"/>
        </w:rPr>
        <w:t xml:space="preserve">Lo anterior, si bien es el resumen acotado del proceso que sigue el mecanismo de adjudicación de un contrato de prestación de servicios con algún proyecto determinado mediante la postulación en línea a través de portales informáticos, es ejemplo e información suficiente para comprender que si bien existe interacción entre el mandante del servicio y la empresa que lo ofrece a través de personas naturales, éstas se limitan solo a la verificación de aspectos técnicos que el proceso requiera comprobar, y no se circunscribe a verificar o tratar aspectos económicos, laborales o financieros del potencial contrato. Es decir, la empresa estima que se mitiga en gran medida el riesgo de exponerse a </w:t>
      </w:r>
      <w:r w:rsidRPr="0092204C">
        <w:rPr>
          <w:rFonts w:cstheme="minorHAnsi"/>
          <w:sz w:val="20"/>
          <w:szCs w:val="20"/>
        </w:rPr>
        <w:lastRenderedPageBreak/>
        <w:t xml:space="preserve">gestionar de manera directa una eventual contratación del servicio cuando por la naturaleza del mecanismo existen otros oferentes que ofrecen sus servicios de igual manera.  </w:t>
      </w:r>
    </w:p>
    <w:p w14:paraId="6F99A6B6" w14:textId="77777777" w:rsidR="00A5562B" w:rsidRPr="0092204C" w:rsidRDefault="00A5562B" w:rsidP="00261349">
      <w:pPr>
        <w:spacing w:line="240" w:lineRule="auto"/>
        <w:ind w:right="-801"/>
        <w:contextualSpacing/>
        <w:jc w:val="both"/>
        <w:rPr>
          <w:rFonts w:cstheme="minorHAnsi"/>
          <w:sz w:val="20"/>
          <w:szCs w:val="20"/>
        </w:rPr>
      </w:pPr>
    </w:p>
    <w:p w14:paraId="749D74C6" w14:textId="75EB66EF" w:rsidR="00A5562B" w:rsidRPr="0092204C" w:rsidRDefault="00A5562B" w:rsidP="00261349">
      <w:pPr>
        <w:spacing w:line="240" w:lineRule="auto"/>
        <w:ind w:right="-801"/>
        <w:contextualSpacing/>
        <w:jc w:val="both"/>
        <w:rPr>
          <w:rFonts w:cstheme="minorHAnsi"/>
          <w:sz w:val="20"/>
          <w:szCs w:val="20"/>
        </w:rPr>
      </w:pPr>
      <w:r w:rsidRPr="0092204C">
        <w:rPr>
          <w:rFonts w:cstheme="minorHAnsi"/>
          <w:sz w:val="20"/>
          <w:szCs w:val="20"/>
          <w:u w:val="single"/>
        </w:rPr>
        <w:t xml:space="preserve">Respecto del punto </w:t>
      </w:r>
      <w:r w:rsidR="00733A87" w:rsidRPr="0092204C">
        <w:rPr>
          <w:rFonts w:cstheme="minorHAnsi"/>
          <w:sz w:val="20"/>
          <w:szCs w:val="20"/>
          <w:u w:val="single"/>
        </w:rPr>
        <w:t>Nº</w:t>
      </w:r>
      <w:r w:rsidRPr="0092204C">
        <w:rPr>
          <w:rFonts w:cstheme="minorHAnsi"/>
          <w:sz w:val="20"/>
          <w:szCs w:val="20"/>
          <w:u w:val="single"/>
        </w:rPr>
        <w:t>2,</w:t>
      </w:r>
      <w:r w:rsidRPr="0092204C">
        <w:rPr>
          <w:rFonts w:cstheme="minorHAnsi"/>
          <w:sz w:val="20"/>
          <w:szCs w:val="20"/>
        </w:rPr>
        <w:t xml:space="preserve"> la empresa cuenta con un número determinados de trabajadores que cumplen la función </w:t>
      </w:r>
      <w:r w:rsidR="00733A87" w:rsidRPr="0092204C">
        <w:rPr>
          <w:rFonts w:cstheme="minorHAnsi"/>
          <w:sz w:val="20"/>
          <w:szCs w:val="20"/>
        </w:rPr>
        <w:t>para</w:t>
      </w:r>
      <w:r w:rsidRPr="0092204C">
        <w:rPr>
          <w:rFonts w:cstheme="minorHAnsi"/>
          <w:sz w:val="20"/>
          <w:szCs w:val="20"/>
        </w:rPr>
        <w:t xml:space="preserve"> efectos de comercializar los servicios que la empresa ofrece, dichas personas cumplen funciones de manera individual </w:t>
      </w:r>
      <w:r w:rsidR="009D4FD5" w:rsidRPr="0092204C">
        <w:rPr>
          <w:rFonts w:cstheme="minorHAnsi"/>
          <w:sz w:val="20"/>
          <w:szCs w:val="20"/>
        </w:rPr>
        <w:t>en todo el</w:t>
      </w:r>
      <w:r w:rsidRPr="0092204C">
        <w:rPr>
          <w:rFonts w:cstheme="minorHAnsi"/>
          <w:sz w:val="20"/>
          <w:szCs w:val="20"/>
        </w:rPr>
        <w:t xml:space="preserve"> territorio nacional</w:t>
      </w:r>
      <w:r w:rsidR="009D4FD5" w:rsidRPr="0092204C">
        <w:rPr>
          <w:rFonts w:cstheme="minorHAnsi"/>
          <w:sz w:val="20"/>
          <w:szCs w:val="20"/>
        </w:rPr>
        <w:t>.</w:t>
      </w:r>
    </w:p>
    <w:p w14:paraId="2861DBA5" w14:textId="77777777" w:rsidR="00A5562B" w:rsidRPr="0092204C" w:rsidRDefault="00A5562B" w:rsidP="00261349">
      <w:pPr>
        <w:spacing w:line="240" w:lineRule="auto"/>
        <w:ind w:right="-801"/>
        <w:contextualSpacing/>
        <w:jc w:val="both"/>
        <w:rPr>
          <w:rFonts w:cstheme="minorHAnsi"/>
          <w:sz w:val="20"/>
          <w:szCs w:val="20"/>
        </w:rPr>
      </w:pPr>
    </w:p>
    <w:p w14:paraId="2576271B" w14:textId="49A97A51" w:rsidR="00A5562B" w:rsidRPr="0092204C" w:rsidRDefault="00A5562B" w:rsidP="00261349">
      <w:pPr>
        <w:spacing w:line="240" w:lineRule="auto"/>
        <w:ind w:right="-801"/>
        <w:contextualSpacing/>
        <w:jc w:val="both"/>
        <w:rPr>
          <w:rFonts w:cstheme="minorHAnsi"/>
          <w:sz w:val="20"/>
          <w:szCs w:val="20"/>
        </w:rPr>
      </w:pPr>
      <w:r w:rsidRPr="0092204C">
        <w:rPr>
          <w:rFonts w:cstheme="minorHAnsi"/>
          <w:sz w:val="20"/>
          <w:szCs w:val="20"/>
        </w:rPr>
        <w:t xml:space="preserve">Una vez avanzadas las gestiones técnicas que pueda </w:t>
      </w:r>
      <w:r w:rsidR="002F5AC3" w:rsidRPr="0092204C">
        <w:rPr>
          <w:rFonts w:cstheme="minorHAnsi"/>
          <w:sz w:val="20"/>
          <w:szCs w:val="20"/>
        </w:rPr>
        <w:t>realizar</w:t>
      </w:r>
      <w:r w:rsidR="00A25476" w:rsidRPr="0092204C">
        <w:rPr>
          <w:rFonts w:cstheme="minorHAnsi"/>
          <w:sz w:val="20"/>
          <w:szCs w:val="20"/>
        </w:rPr>
        <w:t xml:space="preserve"> el encargado de </w:t>
      </w:r>
      <w:r w:rsidR="00620C07" w:rsidRPr="0092204C">
        <w:rPr>
          <w:rFonts w:cstheme="minorHAnsi"/>
          <w:sz w:val="20"/>
          <w:szCs w:val="20"/>
        </w:rPr>
        <w:t xml:space="preserve">propuesta del proyecto </w:t>
      </w:r>
      <w:r w:rsidRPr="0092204C">
        <w:rPr>
          <w:rFonts w:cstheme="minorHAnsi"/>
          <w:sz w:val="20"/>
          <w:szCs w:val="20"/>
        </w:rPr>
        <w:t xml:space="preserve">en el ámbito de sus funciones, la empresa exige siempre que se </w:t>
      </w:r>
      <w:r w:rsidR="00733A87" w:rsidRPr="0092204C">
        <w:rPr>
          <w:rFonts w:cstheme="minorHAnsi"/>
          <w:sz w:val="20"/>
          <w:szCs w:val="20"/>
        </w:rPr>
        <w:t>dé</w:t>
      </w:r>
      <w:r w:rsidRPr="0092204C">
        <w:rPr>
          <w:rFonts w:cstheme="minorHAnsi"/>
          <w:sz w:val="20"/>
          <w:szCs w:val="20"/>
        </w:rPr>
        <w:t xml:space="preserve"> cuenta de manera oportuna a su jefe de </w:t>
      </w:r>
      <w:r w:rsidR="00620C07" w:rsidRPr="0092204C">
        <w:rPr>
          <w:rFonts w:cstheme="minorHAnsi"/>
          <w:sz w:val="20"/>
          <w:szCs w:val="20"/>
        </w:rPr>
        <w:t xml:space="preserve">proyecto </w:t>
      </w:r>
      <w:r w:rsidRPr="0092204C">
        <w:rPr>
          <w:rFonts w:cstheme="minorHAnsi"/>
          <w:sz w:val="20"/>
          <w:szCs w:val="20"/>
        </w:rPr>
        <w:t xml:space="preserve"> mediante los canales administrativos y técnicos existente para tales efectos, a su vez el jefe de </w:t>
      </w:r>
      <w:r w:rsidR="00620C07" w:rsidRPr="0092204C">
        <w:rPr>
          <w:rFonts w:cstheme="minorHAnsi"/>
          <w:sz w:val="20"/>
          <w:szCs w:val="20"/>
        </w:rPr>
        <w:t xml:space="preserve">proyecto </w:t>
      </w:r>
      <w:r w:rsidRPr="0092204C">
        <w:rPr>
          <w:rFonts w:cstheme="minorHAnsi"/>
          <w:sz w:val="20"/>
          <w:szCs w:val="20"/>
        </w:rPr>
        <w:t xml:space="preserve"> canaliza de manera oportuna tal información a</w:t>
      </w:r>
      <w:r w:rsidR="00620C07" w:rsidRPr="0092204C">
        <w:rPr>
          <w:rFonts w:cstheme="minorHAnsi"/>
          <w:sz w:val="20"/>
          <w:szCs w:val="20"/>
        </w:rPr>
        <w:t xml:space="preserve"> la Gerencia y/o </w:t>
      </w:r>
      <w:r w:rsidR="00C0451E" w:rsidRPr="0092204C">
        <w:rPr>
          <w:rFonts w:cstheme="minorHAnsi"/>
          <w:sz w:val="20"/>
          <w:szCs w:val="20"/>
        </w:rPr>
        <w:t>Directorio</w:t>
      </w:r>
      <w:r w:rsidR="00620C07" w:rsidRPr="0092204C">
        <w:rPr>
          <w:rFonts w:cstheme="minorHAnsi"/>
          <w:sz w:val="20"/>
          <w:szCs w:val="20"/>
        </w:rPr>
        <w:t xml:space="preserve"> según corresponda </w:t>
      </w:r>
      <w:r w:rsidR="00733A87" w:rsidRPr="0092204C">
        <w:rPr>
          <w:rFonts w:cstheme="minorHAnsi"/>
          <w:sz w:val="20"/>
          <w:szCs w:val="20"/>
        </w:rPr>
        <w:t xml:space="preserve"> de </w:t>
      </w:r>
      <w:r w:rsidR="007343C8" w:rsidRPr="00616B72">
        <w:rPr>
          <w:rFonts w:cstheme="minorHAnsi"/>
          <w:sz w:val="20"/>
          <w:szCs w:val="20"/>
        </w:rPr>
        <w:t>grupo de empresas</w:t>
      </w:r>
      <w:r w:rsidR="007343C8">
        <w:rPr>
          <w:rFonts w:cstheme="minorHAnsi"/>
          <w:b/>
          <w:bCs/>
          <w:sz w:val="20"/>
          <w:szCs w:val="20"/>
        </w:rPr>
        <w:t xml:space="preserve"> TERRACON</w:t>
      </w:r>
      <w:r w:rsidR="00733A87" w:rsidRPr="0092204C">
        <w:rPr>
          <w:rFonts w:cstheme="minorHAnsi"/>
          <w:sz w:val="20"/>
          <w:szCs w:val="20"/>
        </w:rPr>
        <w:t>,</w:t>
      </w:r>
      <w:r w:rsidRPr="0092204C">
        <w:rPr>
          <w:rFonts w:cstheme="minorHAnsi"/>
          <w:sz w:val="20"/>
          <w:szCs w:val="20"/>
        </w:rPr>
        <w:t xml:space="preserve"> para efectos de informar debidamente los avances de dichas gestiones, monitoreando en todo momento la labor de dichos trabajadore</w:t>
      </w:r>
      <w:r w:rsidR="001B4222" w:rsidRPr="0092204C">
        <w:rPr>
          <w:rFonts w:cstheme="minorHAnsi"/>
          <w:sz w:val="20"/>
          <w:szCs w:val="20"/>
        </w:rPr>
        <w:t>s participantes de la propuesta.</w:t>
      </w:r>
    </w:p>
    <w:p w14:paraId="40C6FF7D" w14:textId="77777777" w:rsidR="00A5562B" w:rsidRPr="0092204C" w:rsidRDefault="00A5562B" w:rsidP="00261349">
      <w:pPr>
        <w:spacing w:line="240" w:lineRule="auto"/>
        <w:ind w:right="-801"/>
        <w:contextualSpacing/>
        <w:jc w:val="both"/>
        <w:rPr>
          <w:rFonts w:cstheme="minorHAnsi"/>
          <w:sz w:val="20"/>
          <w:szCs w:val="20"/>
        </w:rPr>
      </w:pPr>
    </w:p>
    <w:p w14:paraId="2D443F98" w14:textId="0F2F5990" w:rsidR="00A5562B" w:rsidRPr="0092204C" w:rsidRDefault="00A5562B" w:rsidP="00261349">
      <w:pPr>
        <w:spacing w:line="240" w:lineRule="auto"/>
        <w:ind w:right="-801"/>
        <w:contextualSpacing/>
        <w:jc w:val="both"/>
        <w:rPr>
          <w:rFonts w:cstheme="minorHAnsi"/>
          <w:sz w:val="20"/>
          <w:szCs w:val="20"/>
        </w:rPr>
      </w:pPr>
      <w:r w:rsidRPr="0092204C">
        <w:rPr>
          <w:rFonts w:cstheme="minorHAnsi"/>
          <w:sz w:val="20"/>
          <w:szCs w:val="20"/>
        </w:rPr>
        <w:t xml:space="preserve">Una vez perfeccionada la gestión de un contrato llevado a cabo por este mecanismo, el </w:t>
      </w:r>
      <w:r w:rsidR="001B4222" w:rsidRPr="0092204C">
        <w:rPr>
          <w:rFonts w:cstheme="minorHAnsi"/>
          <w:sz w:val="20"/>
          <w:szCs w:val="20"/>
        </w:rPr>
        <w:t xml:space="preserve">Gerencia </w:t>
      </w:r>
      <w:r w:rsidR="008F5430" w:rsidRPr="0092204C">
        <w:rPr>
          <w:rFonts w:cstheme="minorHAnsi"/>
          <w:sz w:val="20"/>
          <w:szCs w:val="20"/>
        </w:rPr>
        <w:t xml:space="preserve">de proyecto y/o </w:t>
      </w:r>
      <w:r w:rsidR="00C0451E" w:rsidRPr="0092204C">
        <w:rPr>
          <w:rFonts w:cstheme="minorHAnsi"/>
          <w:sz w:val="20"/>
          <w:szCs w:val="20"/>
        </w:rPr>
        <w:t>Directorio</w:t>
      </w:r>
      <w:r w:rsidR="008F5430" w:rsidRPr="0092204C">
        <w:rPr>
          <w:rFonts w:cstheme="minorHAnsi"/>
          <w:sz w:val="20"/>
          <w:szCs w:val="20"/>
        </w:rPr>
        <w:t xml:space="preserve"> </w:t>
      </w:r>
      <w:r w:rsidRPr="0092204C">
        <w:rPr>
          <w:rFonts w:cstheme="minorHAnsi"/>
          <w:sz w:val="20"/>
          <w:szCs w:val="20"/>
        </w:rPr>
        <w:t>será quien tom</w:t>
      </w:r>
      <w:r w:rsidR="00EC064B" w:rsidRPr="0092204C">
        <w:rPr>
          <w:rFonts w:cstheme="minorHAnsi"/>
          <w:sz w:val="20"/>
          <w:szCs w:val="20"/>
        </w:rPr>
        <w:t>e</w:t>
      </w:r>
      <w:r w:rsidRPr="0092204C">
        <w:rPr>
          <w:rFonts w:cstheme="minorHAnsi"/>
          <w:sz w:val="20"/>
          <w:szCs w:val="20"/>
        </w:rPr>
        <w:t xml:space="preserve"> la decisión final de ponderar toda la información existente y acceder o denegar la voluntad de la empresa de firmar el respectivo contrato de prestación de servicios. </w:t>
      </w:r>
    </w:p>
    <w:p w14:paraId="2EAE5ABB" w14:textId="77777777" w:rsidR="00403EAE" w:rsidRPr="0092204C" w:rsidRDefault="00403EAE" w:rsidP="00261349">
      <w:pPr>
        <w:spacing w:line="240" w:lineRule="auto"/>
        <w:ind w:right="-801"/>
        <w:contextualSpacing/>
        <w:jc w:val="both"/>
        <w:rPr>
          <w:rFonts w:cstheme="minorHAnsi"/>
          <w:sz w:val="20"/>
          <w:szCs w:val="20"/>
        </w:rPr>
      </w:pPr>
    </w:p>
    <w:p w14:paraId="2CA8C040" w14:textId="0791919F" w:rsidR="009D4FD5" w:rsidRPr="0092204C" w:rsidRDefault="008C016B" w:rsidP="00261349">
      <w:pPr>
        <w:spacing w:line="240" w:lineRule="auto"/>
        <w:ind w:right="-801"/>
        <w:contextualSpacing/>
        <w:jc w:val="both"/>
        <w:rPr>
          <w:rFonts w:cstheme="minorHAnsi"/>
          <w:sz w:val="20"/>
          <w:szCs w:val="20"/>
        </w:rPr>
      </w:pPr>
      <w:r w:rsidRPr="0092204C">
        <w:rPr>
          <w:rFonts w:cstheme="minorHAnsi"/>
          <w:sz w:val="20"/>
          <w:szCs w:val="20"/>
          <w:u w:val="single"/>
        </w:rPr>
        <w:t>Respectó</w:t>
      </w:r>
      <w:r w:rsidR="00403EAE" w:rsidRPr="0092204C">
        <w:rPr>
          <w:rFonts w:cstheme="minorHAnsi"/>
          <w:sz w:val="20"/>
          <w:szCs w:val="20"/>
          <w:u w:val="single"/>
        </w:rPr>
        <w:t xml:space="preserve"> al punto N°</w:t>
      </w:r>
      <w:r w:rsidR="005761DC" w:rsidRPr="0092204C">
        <w:rPr>
          <w:rFonts w:cstheme="minorHAnsi"/>
          <w:sz w:val="20"/>
          <w:szCs w:val="20"/>
          <w:u w:val="single"/>
        </w:rPr>
        <w:t>3:</w:t>
      </w:r>
      <w:r w:rsidR="00291D44" w:rsidRPr="0092204C">
        <w:rPr>
          <w:rFonts w:cstheme="minorHAnsi"/>
          <w:sz w:val="20"/>
          <w:szCs w:val="20"/>
        </w:rPr>
        <w:t xml:space="preserve"> </w:t>
      </w:r>
      <w:r w:rsidR="00D94CEE">
        <w:rPr>
          <w:rFonts w:cstheme="minorHAnsi"/>
          <w:sz w:val="20"/>
          <w:szCs w:val="20"/>
        </w:rPr>
        <w:t>G</w:t>
      </w:r>
      <w:r w:rsidR="00D94CEE" w:rsidRPr="00616B72">
        <w:rPr>
          <w:rFonts w:cstheme="minorHAnsi"/>
          <w:sz w:val="20"/>
          <w:szCs w:val="20"/>
        </w:rPr>
        <w:t>rupo de empresas</w:t>
      </w:r>
      <w:r w:rsidR="00D94CEE">
        <w:rPr>
          <w:rFonts w:cstheme="minorHAnsi"/>
          <w:b/>
          <w:bCs/>
          <w:sz w:val="20"/>
          <w:szCs w:val="20"/>
        </w:rPr>
        <w:t xml:space="preserve"> TERRACON</w:t>
      </w:r>
      <w:r w:rsidR="00291D44" w:rsidRPr="0092204C">
        <w:rPr>
          <w:rFonts w:cstheme="minorHAnsi"/>
          <w:sz w:val="20"/>
          <w:szCs w:val="20"/>
        </w:rPr>
        <w:t xml:space="preserve">, </w:t>
      </w:r>
      <w:r w:rsidR="00084F48" w:rsidRPr="0092204C">
        <w:rPr>
          <w:rFonts w:cstheme="minorHAnsi"/>
          <w:sz w:val="20"/>
          <w:szCs w:val="20"/>
        </w:rPr>
        <w:t xml:space="preserve">cuenta con un equipo de personas calificadas para desarrollar la gestión de las licitaciones tanto abiertas como cerradas las cuales son documentada y puesta en conocimiento al </w:t>
      </w:r>
      <w:r w:rsidR="0038495C" w:rsidRPr="0092204C">
        <w:rPr>
          <w:rFonts w:cstheme="minorHAnsi"/>
          <w:sz w:val="20"/>
          <w:szCs w:val="20"/>
        </w:rPr>
        <w:t>D</w:t>
      </w:r>
      <w:r w:rsidR="00084F48" w:rsidRPr="0092204C">
        <w:rPr>
          <w:rFonts w:cstheme="minorHAnsi"/>
          <w:sz w:val="20"/>
          <w:szCs w:val="20"/>
        </w:rPr>
        <w:t xml:space="preserve">irectorio para su evaluación y aprobación. </w:t>
      </w:r>
    </w:p>
    <w:p w14:paraId="0C260756" w14:textId="79A2BDAF" w:rsidR="00FB5A3A" w:rsidRPr="0092204C" w:rsidRDefault="00FB5A3A" w:rsidP="00261349">
      <w:pPr>
        <w:spacing w:line="240" w:lineRule="auto"/>
        <w:contextualSpacing/>
        <w:jc w:val="both"/>
        <w:rPr>
          <w:rFonts w:cstheme="minorHAnsi"/>
          <w:sz w:val="20"/>
          <w:szCs w:val="20"/>
        </w:rPr>
      </w:pPr>
    </w:p>
    <w:p w14:paraId="2CB2E896" w14:textId="4E618790" w:rsidR="00A5562B" w:rsidRPr="0092204C" w:rsidRDefault="002A5FEE" w:rsidP="00683EBC">
      <w:pPr>
        <w:pStyle w:val="Titulo1doc"/>
        <w:ind w:left="0" w:firstLine="0"/>
      </w:pPr>
      <w:bookmarkStart w:id="12" w:name="_Toc204089636"/>
      <w:r w:rsidRPr="0092204C">
        <w:t>S</w:t>
      </w:r>
      <w:r w:rsidR="003D0EEF" w:rsidRPr="0092204C">
        <w:t>ituación contractual con clientes</w:t>
      </w:r>
      <w:r w:rsidR="00923D06" w:rsidRPr="0092204C">
        <w:t xml:space="preserve"> </w:t>
      </w:r>
      <w:r w:rsidR="006D2807">
        <w:t>y colaboradores</w:t>
      </w:r>
      <w:bookmarkEnd w:id="12"/>
    </w:p>
    <w:p w14:paraId="2AD4ECB4" w14:textId="77777777" w:rsidR="009D4FD5" w:rsidRPr="0092204C" w:rsidRDefault="009D4FD5" w:rsidP="00261349">
      <w:pPr>
        <w:spacing w:line="240" w:lineRule="auto"/>
        <w:ind w:right="-799"/>
        <w:contextualSpacing/>
        <w:jc w:val="both"/>
        <w:rPr>
          <w:rFonts w:cstheme="minorHAnsi"/>
          <w:b/>
          <w:bCs/>
          <w:sz w:val="20"/>
          <w:szCs w:val="20"/>
        </w:rPr>
      </w:pPr>
    </w:p>
    <w:p w14:paraId="2AD7F1E9" w14:textId="564E11B4" w:rsidR="006523AA" w:rsidRPr="0092204C" w:rsidRDefault="006523AA" w:rsidP="00261349">
      <w:pPr>
        <w:spacing w:line="240" w:lineRule="auto"/>
        <w:ind w:right="-799"/>
        <w:contextualSpacing/>
        <w:jc w:val="both"/>
        <w:rPr>
          <w:rFonts w:cstheme="minorHAnsi"/>
          <w:sz w:val="20"/>
          <w:szCs w:val="20"/>
        </w:rPr>
      </w:pPr>
      <w:r w:rsidRPr="0092204C">
        <w:rPr>
          <w:rFonts w:cstheme="minorHAnsi"/>
          <w:sz w:val="20"/>
          <w:szCs w:val="20"/>
        </w:rPr>
        <w:t xml:space="preserve">Considerando las relaciones establecidas entre </w:t>
      </w:r>
      <w:r w:rsidR="00D31629" w:rsidRPr="00616B72">
        <w:rPr>
          <w:rFonts w:cstheme="minorHAnsi"/>
          <w:sz w:val="20"/>
          <w:szCs w:val="20"/>
        </w:rPr>
        <w:t>grupo de empresas</w:t>
      </w:r>
      <w:r w:rsidR="00D31629">
        <w:rPr>
          <w:rFonts w:cstheme="minorHAnsi"/>
          <w:b/>
          <w:bCs/>
          <w:sz w:val="20"/>
          <w:szCs w:val="20"/>
        </w:rPr>
        <w:t xml:space="preserve"> TERRACON</w:t>
      </w:r>
      <w:r w:rsidR="00D31629" w:rsidRPr="0092204C">
        <w:rPr>
          <w:rFonts w:cstheme="minorHAnsi"/>
          <w:sz w:val="20"/>
          <w:szCs w:val="20"/>
        </w:rPr>
        <w:t xml:space="preserve"> </w:t>
      </w:r>
      <w:r w:rsidRPr="0092204C">
        <w:rPr>
          <w:rFonts w:cstheme="minorHAnsi"/>
          <w:sz w:val="20"/>
          <w:szCs w:val="20"/>
        </w:rPr>
        <w:t>y sus trabajadores, se deberá incluir el respectivo conjunto de cláusulas atingentes a la materia en los respectivos instrumentos jurídicos que regulan el mencionado vínculo, entiéndase Contratos de Trabajo, Reglamento Interno de Orden, Higiene y Seguridad y de igual manera en los contratos que se celebren entre la empresa y proveedores</w:t>
      </w:r>
      <w:r w:rsidR="003D0EEF" w:rsidRPr="0092204C">
        <w:rPr>
          <w:rFonts w:cstheme="minorHAnsi"/>
          <w:sz w:val="20"/>
          <w:szCs w:val="20"/>
        </w:rPr>
        <w:t xml:space="preserve"> (subcontratos)</w:t>
      </w:r>
      <w:r w:rsidR="009E0CEA" w:rsidRPr="0092204C">
        <w:rPr>
          <w:rFonts w:cstheme="minorHAnsi"/>
          <w:sz w:val="20"/>
          <w:szCs w:val="20"/>
        </w:rPr>
        <w:t xml:space="preserve"> según</w:t>
      </w:r>
      <w:r w:rsidRPr="0092204C">
        <w:rPr>
          <w:rFonts w:cstheme="minorHAnsi"/>
          <w:sz w:val="20"/>
          <w:szCs w:val="20"/>
        </w:rPr>
        <w:t xml:space="preserve"> </w:t>
      </w:r>
      <w:r w:rsidR="004E3D80" w:rsidRPr="0092204C">
        <w:rPr>
          <w:rFonts w:cstheme="minorHAnsi"/>
          <w:sz w:val="20"/>
          <w:szCs w:val="20"/>
        </w:rPr>
        <w:t xml:space="preserve">la siguiente </w:t>
      </w:r>
      <w:r w:rsidRPr="0092204C">
        <w:rPr>
          <w:rFonts w:cstheme="minorHAnsi"/>
          <w:sz w:val="20"/>
          <w:szCs w:val="20"/>
        </w:rPr>
        <w:t>especifica</w:t>
      </w:r>
      <w:r w:rsidR="004E3D80" w:rsidRPr="0092204C">
        <w:rPr>
          <w:rFonts w:cstheme="minorHAnsi"/>
          <w:sz w:val="20"/>
          <w:szCs w:val="20"/>
        </w:rPr>
        <w:t>ción:</w:t>
      </w:r>
      <w:r w:rsidRPr="0092204C">
        <w:rPr>
          <w:rFonts w:cstheme="minorHAnsi"/>
          <w:sz w:val="20"/>
          <w:szCs w:val="20"/>
        </w:rPr>
        <w:t xml:space="preserve"> </w:t>
      </w:r>
    </w:p>
    <w:p w14:paraId="38602F00" w14:textId="77777777" w:rsidR="009D4FD5" w:rsidRPr="0092204C" w:rsidRDefault="009D4FD5" w:rsidP="00261349">
      <w:pPr>
        <w:spacing w:line="240" w:lineRule="auto"/>
        <w:ind w:right="-799"/>
        <w:contextualSpacing/>
        <w:jc w:val="both"/>
        <w:rPr>
          <w:rFonts w:cstheme="minorHAnsi"/>
          <w:sz w:val="20"/>
          <w:szCs w:val="20"/>
        </w:rPr>
      </w:pPr>
    </w:p>
    <w:p w14:paraId="39685289" w14:textId="33FADF94" w:rsidR="006523AA" w:rsidRDefault="006523AA" w:rsidP="006D2807">
      <w:pPr>
        <w:pStyle w:val="Ttulo2"/>
      </w:pPr>
      <w:bookmarkStart w:id="13" w:name="_Toc204089637"/>
      <w:r w:rsidRPr="0092204C">
        <w:t>Cláusulas de Contrato de Trabajo</w:t>
      </w:r>
      <w:r w:rsidR="00B1422B" w:rsidRPr="0092204C">
        <w:t>:</w:t>
      </w:r>
      <w:bookmarkEnd w:id="13"/>
    </w:p>
    <w:p w14:paraId="36CB4B52" w14:textId="77777777" w:rsidR="006753BD" w:rsidRDefault="006753BD" w:rsidP="00261349">
      <w:pPr>
        <w:spacing w:line="240" w:lineRule="auto"/>
        <w:ind w:right="-799"/>
        <w:contextualSpacing/>
        <w:jc w:val="both"/>
        <w:rPr>
          <w:rFonts w:cstheme="minorHAnsi"/>
          <w:sz w:val="20"/>
          <w:szCs w:val="20"/>
        </w:rPr>
      </w:pPr>
    </w:p>
    <w:p w14:paraId="723311E8" w14:textId="4A84A7F7" w:rsidR="006523AA" w:rsidRPr="0092204C" w:rsidRDefault="006523AA" w:rsidP="00261349">
      <w:pPr>
        <w:spacing w:line="240" w:lineRule="auto"/>
        <w:ind w:right="-799"/>
        <w:contextualSpacing/>
        <w:jc w:val="both"/>
        <w:rPr>
          <w:rFonts w:cstheme="minorHAnsi"/>
          <w:sz w:val="20"/>
          <w:szCs w:val="20"/>
        </w:rPr>
      </w:pPr>
      <w:r w:rsidRPr="0092204C">
        <w:rPr>
          <w:rFonts w:cstheme="minorHAnsi"/>
          <w:sz w:val="20"/>
          <w:szCs w:val="20"/>
        </w:rPr>
        <w:t>Se debe consignar e implementar en todo contrato de trabajo</w:t>
      </w:r>
      <w:r w:rsidR="00B644CA">
        <w:rPr>
          <w:rFonts w:cstheme="minorHAnsi"/>
          <w:sz w:val="20"/>
          <w:szCs w:val="20"/>
        </w:rPr>
        <w:t xml:space="preserve"> anterior a la promulgación de la ley</w:t>
      </w:r>
      <w:r w:rsidRPr="0092204C">
        <w:rPr>
          <w:rFonts w:cstheme="minorHAnsi"/>
          <w:sz w:val="20"/>
          <w:szCs w:val="20"/>
        </w:rPr>
        <w:t xml:space="preserve">, sea éste indefinido o temporal, una cláusula de cumplimiento para toda persona que posea el respectivo vínculo laboral con la empresa, en la cual quede claramente establecido que los dependientes de la empresa toman conocimiento formalmente de las circunstancias a regular con el presente manual y que al mismo tiempo se comprometen a no incurrir en la comisión de los delitos previstos y sancionados por la Ley Nº20.393. </w:t>
      </w:r>
    </w:p>
    <w:p w14:paraId="2C42DDB4" w14:textId="77777777" w:rsidR="006523AA" w:rsidRPr="0092204C" w:rsidRDefault="006523AA" w:rsidP="00261349">
      <w:pPr>
        <w:spacing w:line="240" w:lineRule="auto"/>
        <w:ind w:right="-799"/>
        <w:contextualSpacing/>
        <w:jc w:val="both"/>
        <w:rPr>
          <w:rFonts w:cstheme="minorHAnsi"/>
          <w:sz w:val="20"/>
          <w:szCs w:val="20"/>
        </w:rPr>
      </w:pPr>
    </w:p>
    <w:p w14:paraId="5844AED8" w14:textId="6B47A7E5" w:rsidR="009A5C0B" w:rsidRPr="0092204C" w:rsidRDefault="006523AA" w:rsidP="00261349">
      <w:pPr>
        <w:spacing w:line="240" w:lineRule="auto"/>
        <w:ind w:right="-799"/>
        <w:contextualSpacing/>
        <w:jc w:val="both"/>
        <w:rPr>
          <w:rFonts w:cstheme="minorHAnsi"/>
          <w:sz w:val="20"/>
          <w:szCs w:val="20"/>
        </w:rPr>
      </w:pPr>
      <w:r w:rsidRPr="0092204C">
        <w:rPr>
          <w:rFonts w:cstheme="minorHAnsi"/>
          <w:sz w:val="20"/>
          <w:szCs w:val="20"/>
        </w:rPr>
        <w:t xml:space="preserve">De igual forma consignar que se debe dar cumplimiento a los valores y principios que </w:t>
      </w:r>
      <w:r w:rsidR="00914E6C" w:rsidRPr="00616B72">
        <w:rPr>
          <w:rFonts w:cstheme="minorHAnsi"/>
          <w:sz w:val="20"/>
          <w:szCs w:val="20"/>
        </w:rPr>
        <w:t>grupo de empresas</w:t>
      </w:r>
      <w:r w:rsidR="00914E6C">
        <w:rPr>
          <w:rFonts w:cstheme="minorHAnsi"/>
          <w:b/>
          <w:bCs/>
          <w:sz w:val="20"/>
          <w:szCs w:val="20"/>
        </w:rPr>
        <w:t xml:space="preserve"> TERRACON</w:t>
      </w:r>
      <w:r w:rsidR="009D4FD5" w:rsidRPr="0092204C">
        <w:rPr>
          <w:rFonts w:cstheme="minorHAnsi"/>
          <w:sz w:val="20"/>
          <w:szCs w:val="20"/>
        </w:rPr>
        <w:t xml:space="preserve"> </w:t>
      </w:r>
      <w:r w:rsidRPr="0092204C">
        <w:rPr>
          <w:rFonts w:cstheme="minorHAnsi"/>
          <w:sz w:val="20"/>
          <w:szCs w:val="20"/>
        </w:rPr>
        <w:t>ha decretado y consignado a través de la dictación del respectivo Código de Ética y Conducta que forma parte del soporte administrativo de la empresa, lo cual otorga garantía de estabilidad empresarial en el ámbito de buenas prácticas corporativas.</w:t>
      </w:r>
    </w:p>
    <w:p w14:paraId="4E5DAF78" w14:textId="77777777" w:rsidR="00D533EB" w:rsidRPr="0092204C" w:rsidRDefault="00D533EB" w:rsidP="00261349">
      <w:pPr>
        <w:spacing w:line="240" w:lineRule="auto"/>
        <w:ind w:right="-799"/>
        <w:contextualSpacing/>
        <w:jc w:val="both"/>
        <w:rPr>
          <w:rFonts w:cstheme="minorHAnsi"/>
          <w:sz w:val="20"/>
          <w:szCs w:val="20"/>
        </w:rPr>
      </w:pPr>
    </w:p>
    <w:p w14:paraId="42EBD528" w14:textId="567BDC3E" w:rsidR="00D533EB" w:rsidRDefault="006523AA" w:rsidP="006D2807">
      <w:pPr>
        <w:pStyle w:val="Ttulo2"/>
      </w:pPr>
      <w:bookmarkStart w:id="14" w:name="_Toc204089638"/>
      <w:r w:rsidRPr="0092204C">
        <w:t>Contratos de Prestación de Servicios:</w:t>
      </w:r>
      <w:bookmarkEnd w:id="14"/>
    </w:p>
    <w:p w14:paraId="2286CB8F" w14:textId="77777777" w:rsidR="00DF14E1" w:rsidRDefault="00DF14E1" w:rsidP="00261349">
      <w:pPr>
        <w:spacing w:line="240" w:lineRule="auto"/>
        <w:ind w:right="-799"/>
        <w:contextualSpacing/>
        <w:jc w:val="both"/>
        <w:rPr>
          <w:rFonts w:cstheme="minorHAnsi"/>
          <w:b/>
          <w:bCs/>
          <w:sz w:val="20"/>
          <w:szCs w:val="20"/>
        </w:rPr>
      </w:pPr>
    </w:p>
    <w:p w14:paraId="189E254D" w14:textId="358AA50F" w:rsidR="006523AA" w:rsidRPr="0092204C" w:rsidRDefault="00DF14E1" w:rsidP="00261349">
      <w:pPr>
        <w:spacing w:line="240" w:lineRule="auto"/>
        <w:ind w:right="-799"/>
        <w:contextualSpacing/>
        <w:jc w:val="both"/>
        <w:rPr>
          <w:rFonts w:cstheme="minorHAnsi"/>
          <w:sz w:val="20"/>
          <w:szCs w:val="20"/>
        </w:rPr>
      </w:pPr>
      <w:r>
        <w:rPr>
          <w:rFonts w:cstheme="minorHAnsi"/>
          <w:sz w:val="20"/>
          <w:szCs w:val="20"/>
        </w:rPr>
        <w:lastRenderedPageBreak/>
        <w:t>G</w:t>
      </w:r>
      <w:r w:rsidRPr="00616B72">
        <w:rPr>
          <w:rFonts w:cstheme="minorHAnsi"/>
          <w:sz w:val="20"/>
          <w:szCs w:val="20"/>
        </w:rPr>
        <w:t>rupo de empresas</w:t>
      </w:r>
      <w:r>
        <w:rPr>
          <w:rFonts w:cstheme="minorHAnsi"/>
          <w:b/>
          <w:bCs/>
          <w:sz w:val="20"/>
          <w:szCs w:val="20"/>
        </w:rPr>
        <w:t xml:space="preserve"> TERRACON</w:t>
      </w:r>
      <w:r w:rsidR="006523AA" w:rsidRPr="0092204C">
        <w:rPr>
          <w:rFonts w:cstheme="minorHAnsi"/>
          <w:sz w:val="20"/>
          <w:szCs w:val="20"/>
        </w:rPr>
        <w:t xml:space="preserve">, </w:t>
      </w:r>
      <w:r w:rsidR="0044643A">
        <w:rPr>
          <w:rFonts w:cstheme="minorHAnsi"/>
          <w:sz w:val="20"/>
          <w:szCs w:val="20"/>
        </w:rPr>
        <w:t xml:space="preserve">deja a disposición </w:t>
      </w:r>
      <w:r w:rsidR="006523AA" w:rsidRPr="0092204C">
        <w:rPr>
          <w:rFonts w:cstheme="minorHAnsi"/>
          <w:sz w:val="20"/>
          <w:szCs w:val="20"/>
        </w:rPr>
        <w:t xml:space="preserve">estipulará en todo contrato de prestación de servicios que celebre con proveedores o contratistas una cláusula que señale claramente que el cumplimiento de las directrices consignadas en el Manual de Prevención de Delitos como asimismo la prohibición de incurrir en los delitos detallados en la Ley Nº20.393 son parte esencial de las obligaciones contractuales que se generen en virtud del instrumento. De igual forma se hará extensiva la obligación de cumplir sustancialmente con los criterios estipulados en el Código de </w:t>
      </w:r>
      <w:r w:rsidR="00FB5A3A" w:rsidRPr="0092204C">
        <w:rPr>
          <w:rFonts w:cstheme="minorHAnsi"/>
          <w:sz w:val="20"/>
          <w:szCs w:val="20"/>
        </w:rPr>
        <w:t>ética implementada</w:t>
      </w:r>
      <w:r w:rsidR="006523AA" w:rsidRPr="0092204C">
        <w:rPr>
          <w:rFonts w:cstheme="minorHAnsi"/>
          <w:sz w:val="20"/>
          <w:szCs w:val="20"/>
        </w:rPr>
        <w:t xml:space="preserve"> por la empresa. </w:t>
      </w:r>
    </w:p>
    <w:p w14:paraId="07982ED2" w14:textId="71B4BD67" w:rsidR="00C6475E" w:rsidRPr="0092204C" w:rsidRDefault="006523AA" w:rsidP="00261349">
      <w:pPr>
        <w:spacing w:line="240" w:lineRule="auto"/>
        <w:ind w:right="-799"/>
        <w:contextualSpacing/>
        <w:jc w:val="both"/>
        <w:rPr>
          <w:rFonts w:cstheme="minorHAnsi"/>
          <w:sz w:val="20"/>
          <w:szCs w:val="20"/>
        </w:rPr>
      </w:pPr>
      <w:r w:rsidRPr="0092204C">
        <w:rPr>
          <w:rFonts w:cstheme="minorHAnsi"/>
          <w:sz w:val="20"/>
          <w:szCs w:val="20"/>
        </w:rPr>
        <w:t>Finalmente, se señala que las personas involucradas en la celebración de los respectivos contratos, entiéndase contratos de trabajo, prestación de servicios o vínculo con proveedores, deben comunicar/denunciar cualquier tipo de situación que pudiesen advertir y que sea relevante para efectos de prevenir la comisión de delitos de la Ley Nº20.393.</w:t>
      </w:r>
    </w:p>
    <w:p w14:paraId="33135B75" w14:textId="77777777" w:rsidR="00E475B0" w:rsidRPr="0092204C" w:rsidRDefault="00E475B0" w:rsidP="00261349">
      <w:pPr>
        <w:spacing w:line="240" w:lineRule="auto"/>
        <w:ind w:right="-799"/>
        <w:contextualSpacing/>
        <w:jc w:val="both"/>
        <w:rPr>
          <w:rFonts w:cstheme="minorHAnsi"/>
          <w:sz w:val="20"/>
          <w:szCs w:val="20"/>
        </w:rPr>
      </w:pPr>
    </w:p>
    <w:p w14:paraId="502A662C" w14:textId="77777777" w:rsidR="00FB5A3A" w:rsidRPr="0092204C" w:rsidRDefault="00FB5A3A" w:rsidP="00261349">
      <w:pPr>
        <w:spacing w:line="240" w:lineRule="auto"/>
        <w:ind w:right="-799"/>
        <w:contextualSpacing/>
        <w:jc w:val="both"/>
        <w:rPr>
          <w:rFonts w:cstheme="minorHAnsi"/>
          <w:sz w:val="20"/>
          <w:szCs w:val="20"/>
        </w:rPr>
      </w:pPr>
    </w:p>
    <w:p w14:paraId="72D7A9ED" w14:textId="70D3514A" w:rsidR="00923D06" w:rsidRDefault="00E475B0" w:rsidP="006D2807">
      <w:pPr>
        <w:pStyle w:val="Ttulo2"/>
      </w:pPr>
      <w:bookmarkStart w:id="15" w:name="_Toc204089639"/>
      <w:r w:rsidRPr="0092204C">
        <w:t>Reglamento de Orden, Higiene y Seguridad.</w:t>
      </w:r>
      <w:bookmarkEnd w:id="15"/>
    </w:p>
    <w:p w14:paraId="5D52FB29" w14:textId="77777777" w:rsidR="002051AF" w:rsidRDefault="002051AF" w:rsidP="00261349">
      <w:pPr>
        <w:spacing w:line="240" w:lineRule="auto"/>
        <w:ind w:right="-799"/>
        <w:contextualSpacing/>
        <w:jc w:val="both"/>
        <w:rPr>
          <w:rFonts w:cstheme="minorHAnsi"/>
          <w:sz w:val="20"/>
          <w:szCs w:val="20"/>
        </w:rPr>
      </w:pPr>
    </w:p>
    <w:p w14:paraId="4A4F4279" w14:textId="21B2719B" w:rsidR="004E5889" w:rsidRPr="0092204C" w:rsidRDefault="00E475B0" w:rsidP="00261349">
      <w:pPr>
        <w:spacing w:line="240" w:lineRule="auto"/>
        <w:ind w:right="-799"/>
        <w:contextualSpacing/>
        <w:jc w:val="both"/>
        <w:rPr>
          <w:rFonts w:cstheme="minorHAnsi"/>
          <w:sz w:val="20"/>
          <w:szCs w:val="20"/>
        </w:rPr>
      </w:pPr>
      <w:r w:rsidRPr="0092204C">
        <w:rPr>
          <w:rFonts w:cstheme="minorHAnsi"/>
          <w:sz w:val="20"/>
          <w:szCs w:val="20"/>
        </w:rPr>
        <w:t xml:space="preserve">El presente instrumento al interior </w:t>
      </w:r>
      <w:r w:rsidR="002F3064" w:rsidRPr="00616B72">
        <w:rPr>
          <w:rFonts w:cstheme="minorHAnsi"/>
          <w:sz w:val="20"/>
          <w:szCs w:val="20"/>
        </w:rPr>
        <w:t>grupo de empresas</w:t>
      </w:r>
      <w:r w:rsidR="002F3064">
        <w:rPr>
          <w:rFonts w:cstheme="minorHAnsi"/>
          <w:b/>
          <w:bCs/>
          <w:sz w:val="20"/>
          <w:szCs w:val="20"/>
        </w:rPr>
        <w:t xml:space="preserve"> TERRACON</w:t>
      </w:r>
      <w:r w:rsidR="002F3064" w:rsidRPr="0092204C">
        <w:rPr>
          <w:rFonts w:cstheme="minorHAnsi"/>
          <w:sz w:val="20"/>
          <w:szCs w:val="20"/>
        </w:rPr>
        <w:t xml:space="preserve"> </w:t>
      </w:r>
      <w:r w:rsidRPr="0092204C">
        <w:rPr>
          <w:rFonts w:cstheme="minorHAnsi"/>
          <w:sz w:val="20"/>
          <w:szCs w:val="20"/>
        </w:rPr>
        <w:t xml:space="preserve">es el encargado de regular las obligaciones/deberes, y también prohibiciones y sanciones que se deben considerar por parte de las personas vinculadas a la empresa al momento de cumplir sus funciones. </w:t>
      </w:r>
      <w:r w:rsidR="00D533EB" w:rsidRPr="0092204C">
        <w:rPr>
          <w:rFonts w:cstheme="minorHAnsi"/>
          <w:sz w:val="20"/>
          <w:szCs w:val="20"/>
        </w:rPr>
        <w:t>Debido a</w:t>
      </w:r>
      <w:r w:rsidRPr="0092204C">
        <w:rPr>
          <w:rFonts w:cstheme="minorHAnsi"/>
          <w:sz w:val="20"/>
          <w:szCs w:val="20"/>
        </w:rPr>
        <w:t xml:space="preserve"> lo anterior, el presente reglamento incorpora los referidos elementos con miras a prevenir la comisión de delitos previstos y sancionados por la Ley Nº20.393.</w:t>
      </w:r>
    </w:p>
    <w:p w14:paraId="3AFA0E68" w14:textId="77777777" w:rsidR="00EC064B" w:rsidRPr="0092204C" w:rsidRDefault="00EC064B" w:rsidP="00261349">
      <w:pPr>
        <w:spacing w:line="240" w:lineRule="auto"/>
        <w:ind w:right="-799"/>
        <w:contextualSpacing/>
        <w:jc w:val="both"/>
        <w:rPr>
          <w:rFonts w:cstheme="minorHAnsi"/>
          <w:sz w:val="20"/>
          <w:szCs w:val="20"/>
        </w:rPr>
      </w:pPr>
    </w:p>
    <w:p w14:paraId="20273EA7" w14:textId="642293F7" w:rsidR="00E475B0" w:rsidRPr="0092204C" w:rsidRDefault="00E475B0" w:rsidP="00261349">
      <w:pPr>
        <w:spacing w:line="240" w:lineRule="auto"/>
        <w:ind w:right="-799"/>
        <w:contextualSpacing/>
        <w:jc w:val="both"/>
        <w:rPr>
          <w:rFonts w:cstheme="minorHAnsi"/>
          <w:sz w:val="20"/>
          <w:szCs w:val="20"/>
        </w:rPr>
      </w:pPr>
      <w:r w:rsidRPr="0092204C">
        <w:rPr>
          <w:rFonts w:cstheme="minorHAnsi"/>
          <w:sz w:val="20"/>
          <w:szCs w:val="20"/>
        </w:rPr>
        <w:t xml:space="preserve">El señalado reglamento consigna de manera transversal las políticas, procedimientos y también las estructuras que forman parte del </w:t>
      </w:r>
      <w:r w:rsidR="00084F48" w:rsidRPr="0092204C">
        <w:rPr>
          <w:rFonts w:cstheme="minorHAnsi"/>
          <w:sz w:val="20"/>
          <w:szCs w:val="20"/>
        </w:rPr>
        <w:t>Modelo</w:t>
      </w:r>
      <w:r w:rsidR="00753D20" w:rsidRPr="0092204C">
        <w:rPr>
          <w:rFonts w:cstheme="minorHAnsi"/>
          <w:sz w:val="20"/>
          <w:szCs w:val="20"/>
        </w:rPr>
        <w:t xml:space="preserve"> </w:t>
      </w:r>
      <w:r w:rsidRPr="0092204C">
        <w:rPr>
          <w:rFonts w:cstheme="minorHAnsi"/>
          <w:sz w:val="20"/>
          <w:szCs w:val="20"/>
        </w:rPr>
        <w:t>de Prevención de Delitos implementado</w:t>
      </w:r>
      <w:r w:rsidR="00BA308D" w:rsidRPr="0092204C">
        <w:rPr>
          <w:rFonts w:cstheme="minorHAnsi"/>
          <w:sz w:val="20"/>
          <w:szCs w:val="20"/>
        </w:rPr>
        <w:t xml:space="preserve"> </w:t>
      </w:r>
      <w:r w:rsidR="001C1CA2" w:rsidRPr="00616B72">
        <w:rPr>
          <w:rFonts w:cstheme="minorHAnsi"/>
          <w:sz w:val="20"/>
          <w:szCs w:val="20"/>
        </w:rPr>
        <w:t>grupo de empresas</w:t>
      </w:r>
      <w:r w:rsidR="001C1CA2">
        <w:rPr>
          <w:rFonts w:cstheme="minorHAnsi"/>
          <w:b/>
          <w:bCs/>
          <w:sz w:val="20"/>
          <w:szCs w:val="20"/>
        </w:rPr>
        <w:t xml:space="preserve"> TERRACON</w:t>
      </w:r>
      <w:r w:rsidRPr="0092204C">
        <w:rPr>
          <w:rFonts w:cstheme="minorHAnsi"/>
          <w:sz w:val="20"/>
          <w:szCs w:val="20"/>
        </w:rPr>
        <w:t>. Lo anterior, debe consignar también la obligación que recae en los trabajadores de cumplir con las respectivas directrices dispuestas por la empresa relativas al cumplimiento de las normas de prevención y cumplimiento.</w:t>
      </w:r>
    </w:p>
    <w:p w14:paraId="37E34247" w14:textId="77777777" w:rsidR="009D4FD5" w:rsidRPr="0092204C" w:rsidRDefault="009D4FD5" w:rsidP="00261349">
      <w:pPr>
        <w:spacing w:line="240" w:lineRule="auto"/>
        <w:ind w:right="-801"/>
        <w:contextualSpacing/>
        <w:jc w:val="both"/>
        <w:rPr>
          <w:rFonts w:cstheme="minorHAnsi"/>
          <w:sz w:val="20"/>
          <w:szCs w:val="20"/>
        </w:rPr>
      </w:pPr>
    </w:p>
    <w:p w14:paraId="3CDDCB4B" w14:textId="79645C48" w:rsidR="00B1422B" w:rsidRPr="00152D25" w:rsidRDefault="00B1422B" w:rsidP="006D2807">
      <w:pPr>
        <w:pStyle w:val="Ttulo2"/>
      </w:pPr>
      <w:bookmarkStart w:id="16" w:name="_Toc204089640"/>
      <w:r w:rsidRPr="0092204C">
        <w:t>Mantención</w:t>
      </w:r>
      <w:r w:rsidR="00603B03" w:rsidRPr="0092204C">
        <w:t xml:space="preserve"> de registros</w:t>
      </w:r>
      <w:bookmarkEnd w:id="16"/>
    </w:p>
    <w:p w14:paraId="6A4375B3" w14:textId="77777777" w:rsidR="00603B03" w:rsidRPr="0092204C" w:rsidRDefault="00603B03" w:rsidP="00261349">
      <w:pPr>
        <w:spacing w:line="240" w:lineRule="auto"/>
        <w:ind w:right="-801"/>
        <w:contextualSpacing/>
        <w:jc w:val="both"/>
        <w:rPr>
          <w:rFonts w:cstheme="minorHAnsi"/>
          <w:sz w:val="20"/>
          <w:szCs w:val="20"/>
        </w:rPr>
      </w:pPr>
      <w:r w:rsidRPr="0092204C">
        <w:rPr>
          <w:rFonts w:cstheme="minorHAnsi"/>
          <w:sz w:val="20"/>
          <w:szCs w:val="20"/>
        </w:rPr>
        <w:t>El encargado de prevención de delitos debe procurar mantener archivado con un registro actualizado las denuncias iniciadas en razón de la aplicación del modelo de prevención de delitos, de igual manera las investigaciones que pueden estar en curso y también las que se hayan finalizado, las medidas disciplinarias aplicadas respecto de eventuales incumplimientos al modelo de prevención.</w:t>
      </w:r>
    </w:p>
    <w:p w14:paraId="3D234A16" w14:textId="77777777" w:rsidR="002D6F27" w:rsidRPr="0092204C" w:rsidRDefault="002D6F27" w:rsidP="00261349">
      <w:pPr>
        <w:spacing w:line="240" w:lineRule="auto"/>
        <w:ind w:right="-801"/>
        <w:contextualSpacing/>
        <w:jc w:val="both"/>
        <w:rPr>
          <w:rFonts w:cstheme="minorHAnsi"/>
          <w:sz w:val="20"/>
          <w:szCs w:val="20"/>
        </w:rPr>
      </w:pPr>
    </w:p>
    <w:p w14:paraId="7D5963DC" w14:textId="77777777" w:rsidR="00FD26A6" w:rsidRPr="0092204C" w:rsidRDefault="00FD26A6" w:rsidP="00261349">
      <w:pPr>
        <w:spacing w:line="240" w:lineRule="auto"/>
        <w:ind w:right="-801"/>
        <w:contextualSpacing/>
        <w:jc w:val="both"/>
        <w:rPr>
          <w:rFonts w:cstheme="minorHAnsi"/>
          <w:sz w:val="20"/>
          <w:szCs w:val="20"/>
        </w:rPr>
      </w:pPr>
    </w:p>
    <w:p w14:paraId="1C563070" w14:textId="3B123CA4" w:rsidR="00603B03" w:rsidRPr="0092204C" w:rsidRDefault="00817EC3" w:rsidP="00194439">
      <w:pPr>
        <w:pStyle w:val="Titulo1doc"/>
      </w:pPr>
      <w:bookmarkStart w:id="17" w:name="_Toc204089641"/>
      <w:r w:rsidRPr="0092204C">
        <w:t>Sanciones internas, económicas y efectivas según corresponda</w:t>
      </w:r>
      <w:r>
        <w:t xml:space="preserve"> </w:t>
      </w:r>
      <w:r w:rsidRPr="0092204C">
        <w:t>conforme indica la ley n°20.393</w:t>
      </w:r>
      <w:bookmarkEnd w:id="17"/>
      <w:r w:rsidRPr="0092204C">
        <w:t xml:space="preserve"> </w:t>
      </w:r>
    </w:p>
    <w:p w14:paraId="62F13668" w14:textId="77777777" w:rsidR="00B1422B" w:rsidRPr="0092204C" w:rsidRDefault="00B1422B" w:rsidP="00261349">
      <w:pPr>
        <w:spacing w:line="240" w:lineRule="auto"/>
        <w:ind w:right="-801"/>
        <w:contextualSpacing/>
        <w:jc w:val="both"/>
        <w:rPr>
          <w:rFonts w:cstheme="minorHAnsi"/>
          <w:b/>
          <w:bCs/>
          <w:sz w:val="20"/>
          <w:szCs w:val="20"/>
          <w:u w:val="single"/>
        </w:rPr>
      </w:pPr>
    </w:p>
    <w:p w14:paraId="0AA826C1" w14:textId="0DDDF03B" w:rsidR="00603B03" w:rsidRPr="0092204C" w:rsidRDefault="00603B03" w:rsidP="00261349">
      <w:pPr>
        <w:spacing w:line="240" w:lineRule="auto"/>
        <w:ind w:right="-801"/>
        <w:contextualSpacing/>
        <w:jc w:val="both"/>
        <w:rPr>
          <w:rFonts w:cstheme="minorHAnsi"/>
          <w:sz w:val="20"/>
          <w:szCs w:val="20"/>
        </w:rPr>
      </w:pPr>
      <w:r w:rsidRPr="0092204C">
        <w:rPr>
          <w:rFonts w:cstheme="minorHAnsi"/>
          <w:sz w:val="20"/>
          <w:szCs w:val="20"/>
        </w:rPr>
        <w:t xml:space="preserve">Infringir las disposiciones que regula el Modelo de Prevención de Delitos serán consideradas como </w:t>
      </w:r>
      <w:r w:rsidRPr="00C966D3">
        <w:rPr>
          <w:rFonts w:cstheme="minorHAnsi"/>
          <w:sz w:val="20"/>
          <w:szCs w:val="20"/>
        </w:rPr>
        <w:t>una falta grave</w:t>
      </w:r>
      <w:r w:rsidRPr="0092204C">
        <w:rPr>
          <w:rFonts w:cstheme="minorHAnsi"/>
          <w:sz w:val="20"/>
          <w:szCs w:val="20"/>
        </w:rPr>
        <w:t xml:space="preserve"> a las obligaciones que impone el código de conducta, el reglamento de orden, higiene y seguridad y también al contrato de trabajo que exista en los casos pertinentes.</w:t>
      </w:r>
    </w:p>
    <w:p w14:paraId="7537A88D" w14:textId="77777777" w:rsidR="002D6F27" w:rsidRPr="0092204C" w:rsidRDefault="002D6F27" w:rsidP="00261349">
      <w:pPr>
        <w:spacing w:line="240" w:lineRule="auto"/>
        <w:ind w:right="-801"/>
        <w:contextualSpacing/>
        <w:jc w:val="both"/>
        <w:rPr>
          <w:rFonts w:cstheme="minorHAnsi"/>
          <w:sz w:val="20"/>
          <w:szCs w:val="20"/>
        </w:rPr>
      </w:pPr>
    </w:p>
    <w:p w14:paraId="04B63719" w14:textId="3CD7BA02" w:rsidR="00603B03" w:rsidRPr="0092204C" w:rsidRDefault="00603B03" w:rsidP="00261349">
      <w:pPr>
        <w:spacing w:line="240" w:lineRule="auto"/>
        <w:ind w:right="-801"/>
        <w:contextualSpacing/>
        <w:jc w:val="both"/>
        <w:rPr>
          <w:rFonts w:cstheme="minorHAnsi"/>
          <w:sz w:val="20"/>
          <w:szCs w:val="20"/>
        </w:rPr>
      </w:pPr>
      <w:r w:rsidRPr="0092204C">
        <w:rPr>
          <w:rFonts w:cstheme="minorHAnsi"/>
          <w:sz w:val="20"/>
          <w:szCs w:val="20"/>
        </w:rPr>
        <w:t>La empresa estará en condiciones de aplicar sanciones disciplinarias internas tomando siempre en consideración los límites que la normativa laboral</w:t>
      </w:r>
      <w:r w:rsidR="005C2CF8" w:rsidRPr="0092204C">
        <w:rPr>
          <w:rFonts w:cstheme="minorHAnsi"/>
          <w:sz w:val="20"/>
          <w:szCs w:val="20"/>
        </w:rPr>
        <w:t xml:space="preserve"> y penal vigente</w:t>
      </w:r>
      <w:r w:rsidRPr="0092204C">
        <w:rPr>
          <w:rFonts w:cstheme="minorHAnsi"/>
          <w:sz w:val="20"/>
          <w:szCs w:val="20"/>
        </w:rPr>
        <w:t xml:space="preserve"> </w:t>
      </w:r>
      <w:r w:rsidR="005C2CF8" w:rsidRPr="0092204C">
        <w:rPr>
          <w:rFonts w:cstheme="minorHAnsi"/>
          <w:sz w:val="20"/>
          <w:szCs w:val="20"/>
        </w:rPr>
        <w:t>que impone</w:t>
      </w:r>
      <w:r w:rsidRPr="0092204C">
        <w:rPr>
          <w:rFonts w:cstheme="minorHAnsi"/>
          <w:sz w:val="20"/>
          <w:szCs w:val="20"/>
        </w:rPr>
        <w:t xml:space="preserve"> el país. </w:t>
      </w:r>
    </w:p>
    <w:p w14:paraId="23CAD797" w14:textId="6A6CC7EB" w:rsidR="00603B03" w:rsidRPr="0092204C" w:rsidRDefault="00603B03" w:rsidP="00261349">
      <w:pPr>
        <w:spacing w:line="240" w:lineRule="auto"/>
        <w:ind w:right="-801"/>
        <w:contextualSpacing/>
        <w:jc w:val="both"/>
        <w:rPr>
          <w:rFonts w:cstheme="minorHAnsi"/>
          <w:sz w:val="20"/>
          <w:szCs w:val="20"/>
        </w:rPr>
      </w:pPr>
      <w:r w:rsidRPr="0092204C">
        <w:rPr>
          <w:rFonts w:cstheme="minorHAnsi"/>
          <w:sz w:val="20"/>
          <w:szCs w:val="20"/>
        </w:rPr>
        <w:t xml:space="preserve">Las sanciones que se aplicarán al interior de la empresa deben siempre ser proporcionales a la gravedad de la infracción que se ha logrado determinar por parte del empleador, lo cual en este caso serán consistente con lo que se detalla en el Reglamento de Orden, Higiene y Seguridad </w:t>
      </w:r>
      <w:r w:rsidR="005C2CF8" w:rsidRPr="0092204C">
        <w:rPr>
          <w:rFonts w:cstheme="minorHAnsi"/>
          <w:sz w:val="20"/>
          <w:szCs w:val="20"/>
        </w:rPr>
        <w:t xml:space="preserve">junto con este manual de prevención de delitos </w:t>
      </w:r>
      <w:r w:rsidRPr="0092204C">
        <w:rPr>
          <w:rFonts w:cstheme="minorHAnsi"/>
          <w:sz w:val="20"/>
          <w:szCs w:val="20"/>
        </w:rPr>
        <w:t xml:space="preserve">que se encuentra implementado en la empresa. Se aplicará de manera universal a toda persona vinculada a la empresa, sin perjuicio de que el </w:t>
      </w:r>
      <w:r w:rsidR="00C0451E" w:rsidRPr="0092204C">
        <w:rPr>
          <w:rFonts w:cstheme="minorHAnsi"/>
          <w:sz w:val="20"/>
          <w:szCs w:val="20"/>
        </w:rPr>
        <w:t>Directorio</w:t>
      </w:r>
      <w:r w:rsidRPr="0092204C">
        <w:rPr>
          <w:rFonts w:cstheme="minorHAnsi"/>
          <w:sz w:val="20"/>
          <w:szCs w:val="20"/>
        </w:rPr>
        <w:t xml:space="preserve"> de la sociedad de forma unánime pueda estimar excepcionalmente que una sanción a aplicar pueda estar alejándose de los criterios de razonabilidad esperado.</w:t>
      </w:r>
    </w:p>
    <w:p w14:paraId="14531DC9" w14:textId="77777777" w:rsidR="00153C80" w:rsidRPr="0092204C" w:rsidRDefault="00153C80" w:rsidP="00261349">
      <w:pPr>
        <w:spacing w:line="240" w:lineRule="auto"/>
        <w:ind w:right="-801"/>
        <w:contextualSpacing/>
        <w:jc w:val="both"/>
        <w:rPr>
          <w:rFonts w:cstheme="minorHAnsi"/>
          <w:sz w:val="20"/>
          <w:szCs w:val="20"/>
        </w:rPr>
      </w:pPr>
    </w:p>
    <w:p w14:paraId="37BD7447" w14:textId="5951012E" w:rsidR="00603B03" w:rsidRPr="0092204C" w:rsidRDefault="00603B03" w:rsidP="00261349">
      <w:pPr>
        <w:spacing w:line="240" w:lineRule="auto"/>
        <w:ind w:right="-801"/>
        <w:contextualSpacing/>
        <w:jc w:val="both"/>
        <w:rPr>
          <w:rFonts w:cstheme="minorHAnsi"/>
          <w:sz w:val="20"/>
          <w:szCs w:val="20"/>
        </w:rPr>
      </w:pPr>
      <w:r w:rsidRPr="0092204C">
        <w:rPr>
          <w:rFonts w:cstheme="minorHAnsi"/>
          <w:sz w:val="20"/>
          <w:szCs w:val="20"/>
        </w:rPr>
        <w:t>Cualquier acto que implique un eventual incumplimiento al presente manual será causal de sanción conforme a lo establecido procedimentalmente en el Reglamento de Orden, Higiene y Seguridad</w:t>
      </w:r>
      <w:r w:rsidR="005F28E6" w:rsidRPr="0092204C">
        <w:rPr>
          <w:rFonts w:cstheme="minorHAnsi"/>
          <w:sz w:val="20"/>
          <w:szCs w:val="20"/>
        </w:rPr>
        <w:t xml:space="preserve"> y el presente manual de prevención de delitos, razón</w:t>
      </w:r>
      <w:r w:rsidRPr="0092204C">
        <w:rPr>
          <w:rFonts w:cstheme="minorHAnsi"/>
          <w:sz w:val="20"/>
          <w:szCs w:val="20"/>
        </w:rPr>
        <w:t xml:space="preserve"> por la cual es deber de los empleados interiorizarse acerca de lo regulado por el presente manual previa comunicación y sensibilización materializada por el Encargado de Prevención de la empresa. Como una forma de controlar históricamente lo que implique la aplicación de sanciones reguladas por la empresa, se mantendrá en el departamento de recursos humanos una carpeta por cada trabajador que haya sido sancionado por los respectivos incumplimientos. De igual forma, se señala que en el evento que el incumplimiento se genere por parte de algún contratista, proveedor, o cliente permanente de la empresa, y considerando la gravedad de tal incumplimiento, se podrá considerar como causa suficiente para dar término al contrato que se encuentre vigente en ese momento.</w:t>
      </w:r>
    </w:p>
    <w:p w14:paraId="7A229903" w14:textId="77777777" w:rsidR="00603B03" w:rsidRPr="0092204C" w:rsidRDefault="00603B03" w:rsidP="00261349">
      <w:pPr>
        <w:spacing w:line="240" w:lineRule="auto"/>
        <w:ind w:right="-801"/>
        <w:contextualSpacing/>
        <w:jc w:val="both"/>
        <w:rPr>
          <w:rFonts w:cstheme="minorHAnsi"/>
          <w:sz w:val="20"/>
          <w:szCs w:val="20"/>
        </w:rPr>
      </w:pPr>
    </w:p>
    <w:p w14:paraId="04967DB9" w14:textId="124B8786" w:rsidR="00603B03" w:rsidRPr="0092204C" w:rsidRDefault="00603B03" w:rsidP="00261349">
      <w:pPr>
        <w:spacing w:line="240" w:lineRule="auto"/>
        <w:ind w:right="-801"/>
        <w:contextualSpacing/>
        <w:jc w:val="both"/>
        <w:rPr>
          <w:rFonts w:cstheme="minorHAnsi"/>
          <w:sz w:val="20"/>
          <w:szCs w:val="20"/>
        </w:rPr>
      </w:pPr>
      <w:r w:rsidRPr="0092204C">
        <w:rPr>
          <w:rFonts w:cstheme="minorHAnsi"/>
          <w:sz w:val="20"/>
          <w:szCs w:val="20"/>
        </w:rPr>
        <w:t>Para efectos de aplicar la respectiva sanción el encargado de prevención en conjunto con el comité de ética</w:t>
      </w:r>
      <w:r w:rsidR="00960DF6" w:rsidRPr="0092204C">
        <w:rPr>
          <w:rFonts w:cstheme="minorHAnsi"/>
          <w:sz w:val="20"/>
          <w:szCs w:val="20"/>
        </w:rPr>
        <w:t xml:space="preserve"> cuando </w:t>
      </w:r>
      <w:r w:rsidR="00324EA1" w:rsidRPr="0092204C">
        <w:rPr>
          <w:rFonts w:cstheme="minorHAnsi"/>
          <w:sz w:val="20"/>
          <w:szCs w:val="20"/>
        </w:rPr>
        <w:t>corresponda que</w:t>
      </w:r>
      <w:r w:rsidRPr="0092204C">
        <w:rPr>
          <w:rFonts w:cstheme="minorHAnsi"/>
          <w:sz w:val="20"/>
          <w:szCs w:val="20"/>
        </w:rPr>
        <w:t xml:space="preserve"> la empresa sesion</w:t>
      </w:r>
      <w:r w:rsidR="00324EA1" w:rsidRPr="0092204C">
        <w:rPr>
          <w:rFonts w:cstheme="minorHAnsi"/>
          <w:sz w:val="20"/>
          <w:szCs w:val="20"/>
        </w:rPr>
        <w:t>e</w:t>
      </w:r>
      <w:r w:rsidRPr="0092204C">
        <w:rPr>
          <w:rFonts w:cstheme="minorHAnsi"/>
          <w:sz w:val="20"/>
          <w:szCs w:val="20"/>
        </w:rPr>
        <w:t xml:space="preserve"> de manera extraordinaria cuando las circunstancias así lo ameriten y con toda la información recopilada y todos los protocolos aplicados se tomará la decisión respecto a la sanción a aplicar.</w:t>
      </w:r>
    </w:p>
    <w:p w14:paraId="7CEA9AF1" w14:textId="77777777" w:rsidR="003E079F" w:rsidRPr="0092204C" w:rsidRDefault="003E079F" w:rsidP="00261349">
      <w:pPr>
        <w:spacing w:line="240" w:lineRule="auto"/>
        <w:ind w:right="-801"/>
        <w:contextualSpacing/>
        <w:jc w:val="both"/>
        <w:rPr>
          <w:rFonts w:cstheme="minorHAnsi"/>
          <w:sz w:val="20"/>
          <w:szCs w:val="20"/>
        </w:rPr>
      </w:pPr>
    </w:p>
    <w:p w14:paraId="6EE81C69" w14:textId="747FB78A" w:rsidR="00603B03" w:rsidRPr="0092204C" w:rsidRDefault="00603B03" w:rsidP="00261349">
      <w:pPr>
        <w:spacing w:line="240" w:lineRule="auto"/>
        <w:ind w:right="-801"/>
        <w:contextualSpacing/>
        <w:jc w:val="both"/>
        <w:rPr>
          <w:rFonts w:cstheme="minorHAnsi"/>
          <w:sz w:val="20"/>
          <w:szCs w:val="20"/>
        </w:rPr>
      </w:pPr>
      <w:r w:rsidRPr="0092204C">
        <w:rPr>
          <w:rFonts w:cstheme="minorHAnsi"/>
          <w:sz w:val="20"/>
          <w:szCs w:val="20"/>
        </w:rPr>
        <w:t>Cabe señalar, que los trabajadores tendrán el deber de informar oportunamente a sus respectivos jefes de departamento de todas las circunstancias irregulares que adviertan en el ejercicio de sus funciones y que pudieren corresponder a eventuales contravenciones al presente manual.</w:t>
      </w:r>
    </w:p>
    <w:p w14:paraId="5BF49F2C" w14:textId="77777777" w:rsidR="00153C80" w:rsidRPr="0092204C" w:rsidRDefault="00153C80" w:rsidP="00261349">
      <w:pPr>
        <w:spacing w:line="240" w:lineRule="auto"/>
        <w:ind w:right="-801"/>
        <w:contextualSpacing/>
        <w:jc w:val="both"/>
        <w:rPr>
          <w:rFonts w:cstheme="minorHAnsi"/>
          <w:sz w:val="20"/>
          <w:szCs w:val="20"/>
        </w:rPr>
      </w:pPr>
    </w:p>
    <w:p w14:paraId="0A00F6AD" w14:textId="00FF5137" w:rsidR="00603B03" w:rsidRPr="0092204C" w:rsidRDefault="00603B03" w:rsidP="00261349">
      <w:pPr>
        <w:spacing w:line="240" w:lineRule="auto"/>
        <w:ind w:right="-801"/>
        <w:contextualSpacing/>
        <w:jc w:val="both"/>
        <w:rPr>
          <w:rFonts w:cstheme="minorHAnsi"/>
          <w:sz w:val="20"/>
          <w:szCs w:val="20"/>
        </w:rPr>
      </w:pPr>
      <w:r w:rsidRPr="0092204C">
        <w:rPr>
          <w:rFonts w:cstheme="minorHAnsi"/>
          <w:sz w:val="20"/>
          <w:szCs w:val="20"/>
        </w:rPr>
        <w:t>Los trabajadores y cualquier persona que se encuentre vinculada contractualmente a</w:t>
      </w:r>
      <w:r w:rsidR="0050730D">
        <w:rPr>
          <w:rFonts w:cstheme="minorHAnsi"/>
          <w:sz w:val="20"/>
          <w:szCs w:val="20"/>
        </w:rPr>
        <w:t>l</w:t>
      </w:r>
      <w:r w:rsidRPr="0092204C">
        <w:rPr>
          <w:rFonts w:cstheme="minorHAnsi"/>
          <w:sz w:val="20"/>
          <w:szCs w:val="20"/>
        </w:rPr>
        <w:t xml:space="preserve"> </w:t>
      </w:r>
      <w:r w:rsidR="0050730D" w:rsidRPr="00616B72">
        <w:rPr>
          <w:rFonts w:cstheme="minorHAnsi"/>
          <w:sz w:val="20"/>
          <w:szCs w:val="20"/>
        </w:rPr>
        <w:t>grupo de empresas</w:t>
      </w:r>
      <w:r w:rsidR="0050730D">
        <w:rPr>
          <w:rFonts w:cstheme="minorHAnsi"/>
          <w:b/>
          <w:bCs/>
          <w:sz w:val="20"/>
          <w:szCs w:val="20"/>
        </w:rPr>
        <w:t xml:space="preserve"> TERRACON</w:t>
      </w:r>
      <w:r w:rsidR="00DD02FA" w:rsidRPr="0092204C">
        <w:rPr>
          <w:rFonts w:cstheme="minorHAnsi"/>
          <w:sz w:val="20"/>
          <w:szCs w:val="20"/>
        </w:rPr>
        <w:t xml:space="preserve"> </w:t>
      </w:r>
      <w:r w:rsidRPr="0092204C">
        <w:rPr>
          <w:rFonts w:cstheme="minorHAnsi"/>
          <w:sz w:val="20"/>
          <w:szCs w:val="20"/>
        </w:rPr>
        <w:t xml:space="preserve">debe considerar la posibilidad de que pueda ser objeto de eventuales investigaciones administrativas y/o disciplinarias que se puedan generar al interior de la empresa cuando existan antecedentes suficientes que den cuenta de una potencial infracción al presente manual o a la ley Nº20.393. </w:t>
      </w:r>
    </w:p>
    <w:p w14:paraId="3F788B12" w14:textId="77777777" w:rsidR="00DD02FA" w:rsidRPr="0092204C" w:rsidRDefault="00DD02FA" w:rsidP="00261349">
      <w:pPr>
        <w:spacing w:line="240" w:lineRule="auto"/>
        <w:ind w:right="-801"/>
        <w:contextualSpacing/>
        <w:jc w:val="both"/>
        <w:rPr>
          <w:rFonts w:cstheme="minorHAnsi"/>
          <w:sz w:val="20"/>
          <w:szCs w:val="20"/>
        </w:rPr>
      </w:pPr>
    </w:p>
    <w:p w14:paraId="4EDEA0B6" w14:textId="4D341D9C" w:rsidR="00603B03" w:rsidRPr="0092204C" w:rsidRDefault="00603B03" w:rsidP="00261349">
      <w:pPr>
        <w:spacing w:line="240" w:lineRule="auto"/>
        <w:ind w:right="-801"/>
        <w:contextualSpacing/>
        <w:jc w:val="both"/>
        <w:rPr>
          <w:rFonts w:cstheme="minorHAnsi"/>
          <w:sz w:val="20"/>
          <w:szCs w:val="20"/>
        </w:rPr>
      </w:pPr>
      <w:r w:rsidRPr="0092204C">
        <w:rPr>
          <w:rFonts w:cstheme="minorHAnsi"/>
          <w:sz w:val="20"/>
          <w:szCs w:val="20"/>
        </w:rPr>
        <w:t xml:space="preserve">Se debe indicar que todo lo relacionado a procedimientos y políticas o protocolos de actuación señalados en el presente manual como en toda documentación relacionada al presente manual de prevención es de carácter obligatorio para todos quienes estén en la obligación de cumplirlo, y su incumplimiento o vulneración será sancionada conforme al protocolo establecido en el reglamento de orden, higiene y seguridad de la empresa, y la aplicación definitiva de las sanciones que arroje el mencionado protocolo será materializada por el encargado de prevención en conjunto con el comité de ética existente en la sociedad. Lo anterior, sin perjuicio de las medidas que se adopten en el ámbito civil o penal cuando las conductas que han sido detectadas así lo ameriten. </w:t>
      </w:r>
    </w:p>
    <w:p w14:paraId="55891F84" w14:textId="77777777" w:rsidR="005D48A2" w:rsidRPr="0092204C" w:rsidRDefault="005D48A2" w:rsidP="00261349">
      <w:pPr>
        <w:spacing w:line="240" w:lineRule="auto"/>
        <w:ind w:right="-801"/>
        <w:contextualSpacing/>
        <w:jc w:val="both"/>
        <w:rPr>
          <w:rFonts w:cstheme="minorHAnsi"/>
          <w:sz w:val="20"/>
          <w:szCs w:val="20"/>
        </w:rPr>
      </w:pPr>
    </w:p>
    <w:p w14:paraId="16C04660" w14:textId="0BD3C5A6" w:rsidR="00603B03" w:rsidRPr="0092204C" w:rsidRDefault="00603B03" w:rsidP="00261349">
      <w:pPr>
        <w:spacing w:line="240" w:lineRule="auto"/>
        <w:ind w:right="-801"/>
        <w:contextualSpacing/>
        <w:jc w:val="both"/>
        <w:rPr>
          <w:rFonts w:cstheme="minorHAnsi"/>
          <w:sz w:val="20"/>
          <w:szCs w:val="20"/>
        </w:rPr>
      </w:pPr>
      <w:r w:rsidRPr="0092204C">
        <w:rPr>
          <w:rFonts w:cstheme="minorHAnsi"/>
          <w:sz w:val="20"/>
          <w:szCs w:val="20"/>
        </w:rPr>
        <w:t xml:space="preserve">Como una forma de estimular el cumplimiento de buenas prácticas empresariales y corporativas entre los que relacionan contractualmente con la empresa se señala que el sentido de colaboración al cumplimiento del presente manual será́ también exigida a proveedores y contratistas que mantenga la empresa, de lo cual se dejará constancia en los respectivos contratos que existan producto de la relación comercial entre estos. </w:t>
      </w:r>
    </w:p>
    <w:p w14:paraId="070BB1FA" w14:textId="77777777" w:rsidR="003E079F" w:rsidRPr="0092204C" w:rsidRDefault="003E079F" w:rsidP="00261349">
      <w:pPr>
        <w:spacing w:line="240" w:lineRule="auto"/>
        <w:ind w:right="-801"/>
        <w:contextualSpacing/>
        <w:jc w:val="both"/>
        <w:rPr>
          <w:rFonts w:cstheme="minorHAnsi"/>
          <w:sz w:val="20"/>
          <w:szCs w:val="20"/>
        </w:rPr>
      </w:pPr>
    </w:p>
    <w:p w14:paraId="2D1EBBD1" w14:textId="73CF6F6A" w:rsidR="00DC5BED" w:rsidRPr="0092204C" w:rsidRDefault="00603B03" w:rsidP="00261349">
      <w:pPr>
        <w:spacing w:line="240" w:lineRule="auto"/>
        <w:ind w:right="-801"/>
        <w:contextualSpacing/>
        <w:jc w:val="both"/>
        <w:rPr>
          <w:rFonts w:cstheme="minorHAnsi"/>
          <w:b/>
          <w:bCs/>
          <w:sz w:val="20"/>
          <w:szCs w:val="20"/>
        </w:rPr>
      </w:pPr>
      <w:r w:rsidRPr="0092204C">
        <w:rPr>
          <w:rFonts w:cstheme="minorHAnsi"/>
          <w:sz w:val="20"/>
          <w:szCs w:val="20"/>
        </w:rPr>
        <w:t xml:space="preserve">Finalmente, se indica que cualquier tipo de duda respecto a la interpretación o alcance de las disposiciones del presente manual deberán ser canalizadas a través del encargado de prevención de delitos de </w:t>
      </w:r>
      <w:r w:rsidR="00CD0E7B" w:rsidRPr="00616B72">
        <w:rPr>
          <w:rFonts w:cstheme="minorHAnsi"/>
          <w:sz w:val="20"/>
          <w:szCs w:val="20"/>
        </w:rPr>
        <w:t>grupo de empresas</w:t>
      </w:r>
      <w:r w:rsidR="00CD0E7B">
        <w:rPr>
          <w:rFonts w:cstheme="minorHAnsi"/>
          <w:b/>
          <w:bCs/>
          <w:sz w:val="20"/>
          <w:szCs w:val="20"/>
        </w:rPr>
        <w:t xml:space="preserve"> TERRACON</w:t>
      </w:r>
      <w:r w:rsidR="00194439">
        <w:rPr>
          <w:rFonts w:cstheme="minorHAnsi"/>
          <w:b/>
          <w:bCs/>
          <w:sz w:val="20"/>
          <w:szCs w:val="20"/>
        </w:rPr>
        <w:t>.</w:t>
      </w:r>
    </w:p>
    <w:p w14:paraId="55738767" w14:textId="77777777" w:rsidR="00FB5A3A" w:rsidRPr="0092204C" w:rsidRDefault="00FB5A3A" w:rsidP="00261349">
      <w:pPr>
        <w:spacing w:line="240" w:lineRule="auto"/>
        <w:ind w:right="-801"/>
        <w:contextualSpacing/>
        <w:jc w:val="both"/>
        <w:rPr>
          <w:rFonts w:cstheme="minorHAnsi"/>
          <w:b/>
          <w:bCs/>
          <w:sz w:val="20"/>
          <w:szCs w:val="20"/>
        </w:rPr>
      </w:pPr>
    </w:p>
    <w:p w14:paraId="58A660DC" w14:textId="65757679" w:rsidR="00C33F21" w:rsidRPr="0092204C" w:rsidRDefault="00DC5BED" w:rsidP="00194439">
      <w:pPr>
        <w:pStyle w:val="Titulo1doc"/>
      </w:pPr>
      <w:bookmarkStart w:id="18" w:name="_Toc204089642"/>
      <w:r w:rsidRPr="0092204C">
        <w:t>Política de Sanciones Internas y Legales conforme la ley</w:t>
      </w:r>
      <w:bookmarkEnd w:id="18"/>
    </w:p>
    <w:p w14:paraId="7A8FF4D4" w14:textId="77777777" w:rsidR="0056252A" w:rsidRPr="0092204C" w:rsidRDefault="0056252A" w:rsidP="00261349">
      <w:pPr>
        <w:jc w:val="both"/>
        <w:rPr>
          <w:rFonts w:cstheme="minorHAnsi"/>
        </w:rPr>
      </w:pPr>
    </w:p>
    <w:p w14:paraId="1D21A829" w14:textId="43B53E07" w:rsidR="00DC5BED" w:rsidRPr="0092204C" w:rsidRDefault="00DC5BED" w:rsidP="00261349">
      <w:pPr>
        <w:spacing w:line="240" w:lineRule="auto"/>
        <w:ind w:right="-801"/>
        <w:contextualSpacing/>
        <w:jc w:val="both"/>
        <w:rPr>
          <w:rFonts w:cstheme="minorHAnsi"/>
          <w:sz w:val="20"/>
          <w:szCs w:val="20"/>
        </w:rPr>
      </w:pPr>
      <w:r w:rsidRPr="0092204C">
        <w:rPr>
          <w:rFonts w:cstheme="minorHAnsi"/>
          <w:sz w:val="20"/>
          <w:szCs w:val="20"/>
        </w:rPr>
        <w:t>Disposiciones Generales:</w:t>
      </w:r>
    </w:p>
    <w:p w14:paraId="597E3EAE" w14:textId="170C839C" w:rsidR="00C33F21" w:rsidRPr="0092204C" w:rsidRDefault="00DC5BED" w:rsidP="00261349">
      <w:pPr>
        <w:spacing w:line="240" w:lineRule="auto"/>
        <w:ind w:right="-801"/>
        <w:contextualSpacing/>
        <w:jc w:val="both"/>
        <w:rPr>
          <w:rFonts w:cstheme="minorHAnsi"/>
          <w:sz w:val="20"/>
          <w:szCs w:val="20"/>
        </w:rPr>
      </w:pPr>
      <w:r w:rsidRPr="0092204C">
        <w:rPr>
          <w:rFonts w:cstheme="minorHAnsi"/>
          <w:sz w:val="20"/>
          <w:szCs w:val="20"/>
        </w:rPr>
        <w:t>Infracciones al Modelo de Prevención de Delitos se consideran graves, violando el código de conducta, reglamento de orden, higiene y seguridad, y el contrato de trabajo cuando aplique.</w:t>
      </w:r>
    </w:p>
    <w:p w14:paraId="50A309B7" w14:textId="5908392C" w:rsidR="00DC5BED" w:rsidRPr="0092204C" w:rsidRDefault="00DC5BED" w:rsidP="00261349">
      <w:pPr>
        <w:pStyle w:val="Prrafodelista"/>
        <w:numPr>
          <w:ilvl w:val="1"/>
          <w:numId w:val="5"/>
        </w:numPr>
        <w:spacing w:line="240" w:lineRule="auto"/>
        <w:ind w:left="709" w:right="-801" w:hanging="425"/>
        <w:jc w:val="both"/>
        <w:rPr>
          <w:rFonts w:cstheme="minorHAnsi"/>
          <w:sz w:val="20"/>
          <w:szCs w:val="20"/>
          <w:u w:val="single"/>
        </w:rPr>
      </w:pPr>
      <w:r w:rsidRPr="0092204C">
        <w:rPr>
          <w:rFonts w:cstheme="minorHAnsi"/>
          <w:sz w:val="20"/>
          <w:szCs w:val="20"/>
          <w:u w:val="single"/>
        </w:rPr>
        <w:lastRenderedPageBreak/>
        <w:t>Sanciones Disciplinarias Internas:</w:t>
      </w:r>
    </w:p>
    <w:p w14:paraId="19B87FA2" w14:textId="6C9BF6CE" w:rsidR="00DC5BED" w:rsidRPr="0092204C" w:rsidRDefault="00DC5BED" w:rsidP="00261349">
      <w:pPr>
        <w:numPr>
          <w:ilvl w:val="0"/>
          <w:numId w:val="20"/>
        </w:numPr>
        <w:spacing w:line="240" w:lineRule="auto"/>
        <w:ind w:right="-801"/>
        <w:contextualSpacing/>
        <w:jc w:val="both"/>
        <w:rPr>
          <w:rFonts w:cstheme="minorHAnsi"/>
          <w:sz w:val="20"/>
          <w:szCs w:val="20"/>
        </w:rPr>
      </w:pPr>
      <w:r w:rsidRPr="0092204C">
        <w:rPr>
          <w:rFonts w:cstheme="minorHAnsi"/>
          <w:sz w:val="20"/>
          <w:szCs w:val="20"/>
        </w:rPr>
        <w:t>Aplicadas conforme a la normativa laboral vigente</w:t>
      </w:r>
      <w:r w:rsidR="00214C76" w:rsidRPr="0092204C">
        <w:rPr>
          <w:rFonts w:cstheme="minorHAnsi"/>
          <w:sz w:val="20"/>
          <w:szCs w:val="20"/>
        </w:rPr>
        <w:t>.</w:t>
      </w:r>
    </w:p>
    <w:p w14:paraId="56052EA2" w14:textId="77777777" w:rsidR="00DC5BED" w:rsidRPr="0092204C" w:rsidRDefault="00DC5BED" w:rsidP="00261349">
      <w:pPr>
        <w:numPr>
          <w:ilvl w:val="0"/>
          <w:numId w:val="20"/>
        </w:numPr>
        <w:spacing w:line="240" w:lineRule="auto"/>
        <w:ind w:right="-801"/>
        <w:contextualSpacing/>
        <w:jc w:val="both"/>
        <w:rPr>
          <w:rFonts w:cstheme="minorHAnsi"/>
          <w:sz w:val="20"/>
          <w:szCs w:val="20"/>
        </w:rPr>
      </w:pPr>
      <w:r w:rsidRPr="0092204C">
        <w:rPr>
          <w:rFonts w:cstheme="minorHAnsi"/>
          <w:sz w:val="20"/>
          <w:szCs w:val="20"/>
        </w:rPr>
        <w:t>Proporcionales a la gravedad de la infracción, según el Reglamento de Orden, Higiene y Seguridad.</w:t>
      </w:r>
    </w:p>
    <w:p w14:paraId="71C0BAB3" w14:textId="52C6BD14" w:rsidR="00C33F21" w:rsidRPr="0092204C" w:rsidRDefault="00DC5BED" w:rsidP="00261349">
      <w:pPr>
        <w:numPr>
          <w:ilvl w:val="0"/>
          <w:numId w:val="20"/>
        </w:numPr>
        <w:spacing w:line="240" w:lineRule="auto"/>
        <w:ind w:right="-801"/>
        <w:contextualSpacing/>
        <w:jc w:val="both"/>
        <w:rPr>
          <w:rFonts w:cstheme="minorHAnsi"/>
          <w:sz w:val="20"/>
          <w:szCs w:val="20"/>
        </w:rPr>
      </w:pPr>
      <w:r w:rsidRPr="0092204C">
        <w:rPr>
          <w:rFonts w:cstheme="minorHAnsi"/>
          <w:sz w:val="20"/>
          <w:szCs w:val="20"/>
        </w:rPr>
        <w:t xml:space="preserve">Universal para todo personal, con posible excepción por decisión unánime del </w:t>
      </w:r>
      <w:r w:rsidR="00C0451E" w:rsidRPr="0092204C">
        <w:rPr>
          <w:rFonts w:cstheme="minorHAnsi"/>
          <w:sz w:val="20"/>
          <w:szCs w:val="20"/>
        </w:rPr>
        <w:t>Directorio</w:t>
      </w:r>
      <w:r w:rsidRPr="0092204C">
        <w:rPr>
          <w:rFonts w:cstheme="minorHAnsi"/>
          <w:sz w:val="20"/>
          <w:szCs w:val="20"/>
        </w:rPr>
        <w:t>.</w:t>
      </w:r>
    </w:p>
    <w:p w14:paraId="2DB52492" w14:textId="32A399B9" w:rsidR="00DC5BED" w:rsidRPr="0092204C" w:rsidRDefault="00DC5BED" w:rsidP="00261349">
      <w:pPr>
        <w:pStyle w:val="Prrafodelista"/>
        <w:numPr>
          <w:ilvl w:val="1"/>
          <w:numId w:val="5"/>
        </w:numPr>
        <w:spacing w:line="240" w:lineRule="auto"/>
        <w:ind w:left="709" w:right="-801" w:hanging="425"/>
        <w:jc w:val="both"/>
        <w:rPr>
          <w:rFonts w:cstheme="minorHAnsi"/>
          <w:sz w:val="20"/>
          <w:szCs w:val="20"/>
          <w:u w:val="single"/>
        </w:rPr>
      </w:pPr>
      <w:r w:rsidRPr="0092204C">
        <w:rPr>
          <w:rFonts w:cstheme="minorHAnsi"/>
          <w:sz w:val="20"/>
          <w:szCs w:val="20"/>
          <w:u w:val="single"/>
        </w:rPr>
        <w:t>Procedimientos y Control:</w:t>
      </w:r>
    </w:p>
    <w:p w14:paraId="1948CD15" w14:textId="77777777" w:rsidR="00DC5BED" w:rsidRPr="0092204C" w:rsidRDefault="00DC5BED" w:rsidP="00261349">
      <w:pPr>
        <w:numPr>
          <w:ilvl w:val="0"/>
          <w:numId w:val="21"/>
        </w:numPr>
        <w:spacing w:line="240" w:lineRule="auto"/>
        <w:ind w:right="-801"/>
        <w:contextualSpacing/>
        <w:jc w:val="both"/>
        <w:rPr>
          <w:rFonts w:cstheme="minorHAnsi"/>
          <w:sz w:val="20"/>
          <w:szCs w:val="20"/>
        </w:rPr>
      </w:pPr>
      <w:r w:rsidRPr="0092204C">
        <w:rPr>
          <w:rFonts w:cstheme="minorHAnsi"/>
          <w:sz w:val="20"/>
          <w:szCs w:val="20"/>
        </w:rPr>
        <w:t>Documentación de sanciones en el departamento de recursos humanos.</w:t>
      </w:r>
    </w:p>
    <w:p w14:paraId="3E056254" w14:textId="161EA4A6" w:rsidR="00C33F21" w:rsidRPr="0092204C" w:rsidRDefault="00DC5BED" w:rsidP="00261349">
      <w:pPr>
        <w:numPr>
          <w:ilvl w:val="0"/>
          <w:numId w:val="21"/>
        </w:numPr>
        <w:spacing w:line="240" w:lineRule="auto"/>
        <w:ind w:right="-801"/>
        <w:contextualSpacing/>
        <w:jc w:val="both"/>
        <w:rPr>
          <w:rFonts w:cstheme="minorHAnsi"/>
          <w:sz w:val="20"/>
          <w:szCs w:val="20"/>
        </w:rPr>
      </w:pPr>
      <w:r w:rsidRPr="0092204C">
        <w:rPr>
          <w:rFonts w:cstheme="minorHAnsi"/>
          <w:sz w:val="20"/>
          <w:szCs w:val="20"/>
        </w:rPr>
        <w:t>Posibilidad de terminar contratos con contratistas, proveedores o clientes por incumplimientos graves.</w:t>
      </w:r>
    </w:p>
    <w:p w14:paraId="59002B28" w14:textId="50FA1998" w:rsidR="00DC5BED" w:rsidRPr="0092204C" w:rsidRDefault="00DC5BED" w:rsidP="00261349">
      <w:pPr>
        <w:pStyle w:val="Prrafodelista"/>
        <w:numPr>
          <w:ilvl w:val="1"/>
          <w:numId w:val="5"/>
        </w:numPr>
        <w:spacing w:line="240" w:lineRule="auto"/>
        <w:ind w:left="709" w:right="-801" w:hanging="425"/>
        <w:jc w:val="both"/>
        <w:rPr>
          <w:rFonts w:cstheme="minorHAnsi"/>
          <w:sz w:val="20"/>
          <w:szCs w:val="20"/>
          <w:u w:val="single"/>
        </w:rPr>
      </w:pPr>
      <w:r w:rsidRPr="0092204C">
        <w:rPr>
          <w:rFonts w:cstheme="minorHAnsi"/>
          <w:sz w:val="20"/>
          <w:szCs w:val="20"/>
          <w:u w:val="single"/>
        </w:rPr>
        <w:t>Proceso de Sanción:</w:t>
      </w:r>
    </w:p>
    <w:p w14:paraId="76848920" w14:textId="7D8C104D" w:rsidR="00DC5BED" w:rsidRPr="0092204C" w:rsidRDefault="00DC5BED" w:rsidP="00261349">
      <w:pPr>
        <w:numPr>
          <w:ilvl w:val="0"/>
          <w:numId w:val="22"/>
        </w:numPr>
        <w:spacing w:line="240" w:lineRule="auto"/>
        <w:ind w:right="-801"/>
        <w:contextualSpacing/>
        <w:jc w:val="both"/>
        <w:rPr>
          <w:rFonts w:cstheme="minorHAnsi"/>
          <w:sz w:val="20"/>
          <w:szCs w:val="20"/>
        </w:rPr>
      </w:pPr>
      <w:r w:rsidRPr="0092204C">
        <w:rPr>
          <w:rFonts w:cstheme="minorHAnsi"/>
          <w:sz w:val="20"/>
          <w:szCs w:val="20"/>
        </w:rPr>
        <w:t>Encargado de Prevención</w:t>
      </w:r>
      <w:r w:rsidR="00575CA2" w:rsidRPr="0092204C">
        <w:rPr>
          <w:rFonts w:cstheme="minorHAnsi"/>
          <w:sz w:val="20"/>
          <w:szCs w:val="20"/>
        </w:rPr>
        <w:t xml:space="preserve"> del delito</w:t>
      </w:r>
      <w:r w:rsidRPr="0092204C">
        <w:rPr>
          <w:rFonts w:cstheme="minorHAnsi"/>
          <w:sz w:val="20"/>
          <w:szCs w:val="20"/>
        </w:rPr>
        <w:t xml:space="preserve"> y Comité de Ética sesionan extraordinariamente según necesidad.</w:t>
      </w:r>
    </w:p>
    <w:p w14:paraId="558D8A88" w14:textId="77777777" w:rsidR="00DC5BED" w:rsidRPr="0092204C" w:rsidRDefault="00DC5BED" w:rsidP="00261349">
      <w:pPr>
        <w:numPr>
          <w:ilvl w:val="0"/>
          <w:numId w:val="22"/>
        </w:numPr>
        <w:spacing w:line="240" w:lineRule="auto"/>
        <w:ind w:right="-801"/>
        <w:contextualSpacing/>
        <w:jc w:val="both"/>
        <w:rPr>
          <w:rFonts w:cstheme="minorHAnsi"/>
          <w:sz w:val="20"/>
          <w:szCs w:val="20"/>
        </w:rPr>
      </w:pPr>
      <w:r w:rsidRPr="0092204C">
        <w:rPr>
          <w:rFonts w:cstheme="minorHAnsi"/>
          <w:sz w:val="20"/>
          <w:szCs w:val="20"/>
        </w:rPr>
        <w:t>Decisión basada en información recopilada y protocolos aplicados.</w:t>
      </w:r>
    </w:p>
    <w:p w14:paraId="0013DEB2" w14:textId="77777777" w:rsidR="00C33F21" w:rsidRPr="0092204C" w:rsidRDefault="00C33F21" w:rsidP="00261349">
      <w:pPr>
        <w:spacing w:line="240" w:lineRule="auto"/>
        <w:ind w:right="-801"/>
        <w:contextualSpacing/>
        <w:jc w:val="both"/>
        <w:rPr>
          <w:rFonts w:cstheme="minorHAnsi"/>
          <w:sz w:val="20"/>
          <w:szCs w:val="20"/>
        </w:rPr>
      </w:pPr>
    </w:p>
    <w:p w14:paraId="320871A0" w14:textId="74B3B74C" w:rsidR="00DC5BED" w:rsidRPr="0092204C" w:rsidRDefault="00DC5BED" w:rsidP="00261349">
      <w:pPr>
        <w:pStyle w:val="Prrafodelista"/>
        <w:numPr>
          <w:ilvl w:val="1"/>
          <w:numId w:val="5"/>
        </w:numPr>
        <w:spacing w:line="240" w:lineRule="auto"/>
        <w:ind w:left="709" w:right="-801" w:hanging="425"/>
        <w:jc w:val="both"/>
        <w:rPr>
          <w:rFonts w:cstheme="minorHAnsi"/>
          <w:sz w:val="20"/>
          <w:szCs w:val="20"/>
          <w:u w:val="single"/>
        </w:rPr>
      </w:pPr>
      <w:r w:rsidRPr="0092204C">
        <w:rPr>
          <w:rFonts w:cstheme="minorHAnsi"/>
          <w:sz w:val="20"/>
          <w:szCs w:val="20"/>
          <w:u w:val="single"/>
        </w:rPr>
        <w:t>Obligaciones de los Trabajadores:</w:t>
      </w:r>
    </w:p>
    <w:p w14:paraId="08FBE863" w14:textId="77777777" w:rsidR="00DC5BED" w:rsidRPr="0092204C" w:rsidRDefault="00DC5BED" w:rsidP="00261349">
      <w:pPr>
        <w:numPr>
          <w:ilvl w:val="0"/>
          <w:numId w:val="23"/>
        </w:numPr>
        <w:spacing w:line="240" w:lineRule="auto"/>
        <w:ind w:right="-801"/>
        <w:contextualSpacing/>
        <w:jc w:val="both"/>
        <w:rPr>
          <w:rFonts w:cstheme="minorHAnsi"/>
          <w:sz w:val="20"/>
          <w:szCs w:val="20"/>
        </w:rPr>
      </w:pPr>
      <w:r w:rsidRPr="0092204C">
        <w:rPr>
          <w:rFonts w:cstheme="minorHAnsi"/>
          <w:sz w:val="20"/>
          <w:szCs w:val="20"/>
        </w:rPr>
        <w:t>Deber de informar irregularidades a jefes de departamento.</w:t>
      </w:r>
    </w:p>
    <w:p w14:paraId="70CD5476" w14:textId="7931B64F" w:rsidR="00296995" w:rsidRPr="0092204C" w:rsidRDefault="00DC5BED" w:rsidP="00261349">
      <w:pPr>
        <w:numPr>
          <w:ilvl w:val="0"/>
          <w:numId w:val="23"/>
        </w:numPr>
        <w:spacing w:line="240" w:lineRule="auto"/>
        <w:ind w:right="-801"/>
        <w:contextualSpacing/>
        <w:jc w:val="both"/>
        <w:rPr>
          <w:rFonts w:cstheme="minorHAnsi"/>
          <w:sz w:val="20"/>
          <w:szCs w:val="20"/>
        </w:rPr>
      </w:pPr>
      <w:r w:rsidRPr="0092204C">
        <w:rPr>
          <w:rFonts w:cstheme="minorHAnsi"/>
          <w:sz w:val="20"/>
          <w:szCs w:val="20"/>
        </w:rPr>
        <w:t>Posibilidad de investigaciones administrativas y/o disciplinarias ante posibles infracciones.</w:t>
      </w:r>
    </w:p>
    <w:p w14:paraId="29327CFC" w14:textId="78B13E81" w:rsidR="00DC5BED" w:rsidRPr="0092204C" w:rsidRDefault="00DC5BED" w:rsidP="00261349">
      <w:pPr>
        <w:pStyle w:val="Prrafodelista"/>
        <w:numPr>
          <w:ilvl w:val="1"/>
          <w:numId w:val="5"/>
        </w:numPr>
        <w:spacing w:line="240" w:lineRule="auto"/>
        <w:ind w:left="709" w:right="-801" w:hanging="425"/>
        <w:jc w:val="both"/>
        <w:rPr>
          <w:rFonts w:cstheme="minorHAnsi"/>
          <w:sz w:val="20"/>
          <w:szCs w:val="20"/>
          <w:u w:val="single"/>
        </w:rPr>
      </w:pPr>
      <w:r w:rsidRPr="0092204C">
        <w:rPr>
          <w:rFonts w:cstheme="minorHAnsi"/>
          <w:sz w:val="20"/>
          <w:szCs w:val="20"/>
          <w:u w:val="single"/>
        </w:rPr>
        <w:t>Cumplimiento Obligatorio:</w:t>
      </w:r>
    </w:p>
    <w:p w14:paraId="10F19C80" w14:textId="77777777" w:rsidR="00DC5BED" w:rsidRPr="0092204C" w:rsidRDefault="00DC5BED" w:rsidP="00261349">
      <w:pPr>
        <w:numPr>
          <w:ilvl w:val="0"/>
          <w:numId w:val="24"/>
        </w:numPr>
        <w:spacing w:line="240" w:lineRule="auto"/>
        <w:ind w:right="-801"/>
        <w:contextualSpacing/>
        <w:jc w:val="both"/>
        <w:rPr>
          <w:rFonts w:cstheme="minorHAnsi"/>
          <w:sz w:val="20"/>
          <w:szCs w:val="20"/>
        </w:rPr>
      </w:pPr>
      <w:r w:rsidRPr="0092204C">
        <w:rPr>
          <w:rFonts w:cstheme="minorHAnsi"/>
          <w:sz w:val="20"/>
          <w:szCs w:val="20"/>
        </w:rPr>
        <w:t>Todo relacionado al manual es obligatorio.</w:t>
      </w:r>
    </w:p>
    <w:p w14:paraId="200DA2E2" w14:textId="77777777" w:rsidR="00DC5BED" w:rsidRPr="0092204C" w:rsidRDefault="00DC5BED" w:rsidP="00261349">
      <w:pPr>
        <w:numPr>
          <w:ilvl w:val="0"/>
          <w:numId w:val="24"/>
        </w:numPr>
        <w:spacing w:line="240" w:lineRule="auto"/>
        <w:ind w:right="-801"/>
        <w:contextualSpacing/>
        <w:jc w:val="both"/>
        <w:rPr>
          <w:rFonts w:cstheme="minorHAnsi"/>
          <w:sz w:val="20"/>
          <w:szCs w:val="20"/>
        </w:rPr>
      </w:pPr>
      <w:r w:rsidRPr="0092204C">
        <w:rPr>
          <w:rFonts w:cstheme="minorHAnsi"/>
          <w:sz w:val="20"/>
          <w:szCs w:val="20"/>
        </w:rPr>
        <w:t>Incumplimiento sancionado según el reglamento de orden, higiene y seguridad.</w:t>
      </w:r>
    </w:p>
    <w:p w14:paraId="1555CDC7" w14:textId="38C6A9D0" w:rsidR="00C33F21" w:rsidRPr="0092204C" w:rsidRDefault="00DC5BED" w:rsidP="00261349">
      <w:pPr>
        <w:numPr>
          <w:ilvl w:val="0"/>
          <w:numId w:val="24"/>
        </w:numPr>
        <w:spacing w:line="240" w:lineRule="auto"/>
        <w:ind w:right="-801"/>
        <w:contextualSpacing/>
        <w:jc w:val="both"/>
        <w:rPr>
          <w:rFonts w:cstheme="minorHAnsi"/>
          <w:sz w:val="20"/>
          <w:szCs w:val="20"/>
        </w:rPr>
      </w:pPr>
      <w:r w:rsidRPr="0092204C">
        <w:rPr>
          <w:rFonts w:cstheme="minorHAnsi"/>
          <w:sz w:val="20"/>
          <w:szCs w:val="20"/>
        </w:rPr>
        <w:t>Sanciones decididas por el Encargado de Prevención</w:t>
      </w:r>
      <w:r w:rsidR="00575CA2" w:rsidRPr="0092204C">
        <w:rPr>
          <w:rFonts w:cstheme="minorHAnsi"/>
          <w:sz w:val="20"/>
          <w:szCs w:val="20"/>
        </w:rPr>
        <w:t xml:space="preserve"> del delito</w:t>
      </w:r>
      <w:r w:rsidRPr="0092204C">
        <w:rPr>
          <w:rFonts w:cstheme="minorHAnsi"/>
          <w:sz w:val="20"/>
          <w:szCs w:val="20"/>
        </w:rPr>
        <w:t xml:space="preserve"> y Comité de Ética.</w:t>
      </w:r>
    </w:p>
    <w:p w14:paraId="008DFFA9" w14:textId="7D5869C1" w:rsidR="00DC5BED" w:rsidRPr="0092204C" w:rsidRDefault="00DC5BED" w:rsidP="00261349">
      <w:pPr>
        <w:pStyle w:val="Prrafodelista"/>
        <w:numPr>
          <w:ilvl w:val="1"/>
          <w:numId w:val="5"/>
        </w:numPr>
        <w:spacing w:line="240" w:lineRule="auto"/>
        <w:ind w:left="709" w:right="-801" w:hanging="425"/>
        <w:jc w:val="both"/>
        <w:rPr>
          <w:rFonts w:cstheme="minorHAnsi"/>
          <w:sz w:val="20"/>
          <w:szCs w:val="20"/>
          <w:u w:val="single"/>
        </w:rPr>
      </w:pPr>
      <w:r w:rsidRPr="0092204C">
        <w:rPr>
          <w:rFonts w:cstheme="minorHAnsi"/>
          <w:sz w:val="20"/>
          <w:szCs w:val="20"/>
          <w:u w:val="single"/>
        </w:rPr>
        <w:t>Medidas Legales:</w:t>
      </w:r>
    </w:p>
    <w:p w14:paraId="671F68BB" w14:textId="06364FBD" w:rsidR="00C6475E" w:rsidRPr="0092204C" w:rsidRDefault="00DC5BED" w:rsidP="00261349">
      <w:pPr>
        <w:numPr>
          <w:ilvl w:val="0"/>
          <w:numId w:val="24"/>
        </w:numPr>
        <w:spacing w:line="240" w:lineRule="auto"/>
        <w:ind w:right="-801"/>
        <w:contextualSpacing/>
        <w:jc w:val="both"/>
        <w:rPr>
          <w:rFonts w:cstheme="minorHAnsi"/>
          <w:sz w:val="20"/>
          <w:szCs w:val="20"/>
        </w:rPr>
      </w:pPr>
      <w:r w:rsidRPr="0092204C">
        <w:rPr>
          <w:rFonts w:cstheme="minorHAnsi"/>
          <w:sz w:val="20"/>
          <w:szCs w:val="20"/>
        </w:rPr>
        <w:t>Medidas civiles o penales ante conductas grave</w:t>
      </w:r>
      <w:r w:rsidR="00C33F21" w:rsidRPr="0092204C">
        <w:rPr>
          <w:rFonts w:cstheme="minorHAnsi"/>
          <w:sz w:val="20"/>
          <w:szCs w:val="20"/>
        </w:rPr>
        <w:t>s estas pueden ser económicas como de pena efectiva de cárcel según corresponda.</w:t>
      </w:r>
    </w:p>
    <w:p w14:paraId="2E514500" w14:textId="77777777" w:rsidR="00DC5BED" w:rsidRPr="0092204C" w:rsidRDefault="00DC5BED" w:rsidP="00261349">
      <w:pPr>
        <w:spacing w:line="240" w:lineRule="auto"/>
        <w:ind w:right="-801"/>
        <w:contextualSpacing/>
        <w:jc w:val="both"/>
        <w:rPr>
          <w:rFonts w:cstheme="minorHAnsi"/>
          <w:sz w:val="20"/>
          <w:szCs w:val="20"/>
        </w:rPr>
      </w:pPr>
    </w:p>
    <w:p w14:paraId="34800231" w14:textId="49AB3F0F" w:rsidR="00DC5BED" w:rsidRPr="005C3616" w:rsidRDefault="003D7CFF" w:rsidP="005C3616">
      <w:pPr>
        <w:pStyle w:val="Titulo1doc"/>
      </w:pPr>
      <w:bookmarkStart w:id="19" w:name="_Toc204089643"/>
      <w:r w:rsidRPr="005C3616">
        <w:rPr>
          <w:rStyle w:val="Ttulo2Car"/>
          <w:rFonts w:cstheme="minorHAnsi"/>
          <w:b/>
          <w:szCs w:val="24"/>
        </w:rPr>
        <w:t>Sanciones aplica</w:t>
      </w:r>
      <w:r w:rsidR="008B640A" w:rsidRPr="005C3616">
        <w:rPr>
          <w:rStyle w:val="Ttulo2Car"/>
          <w:rFonts w:cstheme="minorHAnsi"/>
          <w:b/>
          <w:szCs w:val="24"/>
        </w:rPr>
        <w:t>bles a personas jurídicas (Art. 8 Ley 20.393)</w:t>
      </w:r>
      <w:bookmarkEnd w:id="19"/>
    </w:p>
    <w:p w14:paraId="27D3EEBA" w14:textId="77777777" w:rsidR="00DC5BED" w:rsidRPr="0092204C" w:rsidRDefault="00DC5BED" w:rsidP="00261349">
      <w:pPr>
        <w:spacing w:line="240" w:lineRule="auto"/>
        <w:ind w:right="-801"/>
        <w:contextualSpacing/>
        <w:jc w:val="both"/>
        <w:rPr>
          <w:rFonts w:cstheme="minorHAnsi"/>
          <w:sz w:val="20"/>
          <w:szCs w:val="20"/>
        </w:rPr>
      </w:pPr>
    </w:p>
    <w:p w14:paraId="2004BE15" w14:textId="77777777" w:rsidR="00167D13" w:rsidRPr="00E20E08" w:rsidRDefault="00167D13" w:rsidP="00167D13">
      <w:pPr>
        <w:spacing w:line="240" w:lineRule="auto"/>
        <w:contextualSpacing/>
        <w:jc w:val="both"/>
        <w:rPr>
          <w:rFonts w:cstheme="minorHAnsi"/>
          <w:sz w:val="20"/>
          <w:szCs w:val="20"/>
        </w:rPr>
      </w:pPr>
      <w:r w:rsidRPr="00E20E08">
        <w:rPr>
          <w:rFonts w:cstheme="minorHAnsi"/>
          <w:sz w:val="20"/>
          <w:szCs w:val="20"/>
        </w:rPr>
        <w:t>1. Extinción de la persona jurídica</w:t>
      </w:r>
    </w:p>
    <w:p w14:paraId="70FCED0A" w14:textId="77777777" w:rsidR="00167D13" w:rsidRPr="00E20E08" w:rsidRDefault="00167D13" w:rsidP="00167D13">
      <w:pPr>
        <w:pStyle w:val="Prrafodelista"/>
        <w:numPr>
          <w:ilvl w:val="0"/>
          <w:numId w:val="56"/>
        </w:numPr>
        <w:spacing w:line="240" w:lineRule="auto"/>
        <w:jc w:val="both"/>
        <w:rPr>
          <w:rFonts w:cstheme="minorHAnsi"/>
          <w:sz w:val="20"/>
          <w:szCs w:val="20"/>
        </w:rPr>
      </w:pPr>
      <w:r w:rsidRPr="00E20E08">
        <w:rPr>
          <w:rFonts w:cstheme="minorHAnsi"/>
          <w:sz w:val="20"/>
          <w:szCs w:val="20"/>
        </w:rPr>
        <w:t>Disolución total de la entidad (aplicable solo en delitos calificados como crímenes).</w:t>
      </w:r>
    </w:p>
    <w:p w14:paraId="4D7F3917" w14:textId="26885ACE" w:rsidR="00167D13" w:rsidRPr="00E20E08" w:rsidRDefault="00167D13" w:rsidP="00167D13">
      <w:pPr>
        <w:pStyle w:val="Prrafodelista"/>
        <w:numPr>
          <w:ilvl w:val="0"/>
          <w:numId w:val="56"/>
        </w:numPr>
        <w:spacing w:line="240" w:lineRule="auto"/>
        <w:jc w:val="both"/>
        <w:rPr>
          <w:rFonts w:cstheme="minorHAnsi"/>
          <w:sz w:val="20"/>
          <w:szCs w:val="20"/>
        </w:rPr>
      </w:pPr>
      <w:r w:rsidRPr="00E20E08">
        <w:rPr>
          <w:rFonts w:cstheme="minorHAnsi"/>
          <w:sz w:val="20"/>
          <w:szCs w:val="20"/>
        </w:rPr>
        <w:t>Solo procede si existe reiteración delictiva o una circunstancia agravante grave (Art. 7 N° 1).</w:t>
      </w:r>
    </w:p>
    <w:p w14:paraId="631E266B" w14:textId="77777777" w:rsidR="00167D13" w:rsidRPr="00167D13" w:rsidRDefault="00167D13" w:rsidP="00167D13">
      <w:pPr>
        <w:spacing w:line="240" w:lineRule="auto"/>
        <w:jc w:val="both"/>
        <w:rPr>
          <w:rFonts w:cstheme="minorHAnsi"/>
          <w:sz w:val="20"/>
          <w:szCs w:val="20"/>
        </w:rPr>
      </w:pPr>
      <w:r w:rsidRPr="00167D13">
        <w:rPr>
          <w:rFonts w:cstheme="minorHAnsi"/>
          <w:sz w:val="20"/>
          <w:szCs w:val="20"/>
        </w:rPr>
        <w:t>2. Inhabilitación para contratar con el Estado</w:t>
      </w:r>
    </w:p>
    <w:p w14:paraId="16B4B3A3" w14:textId="77777777" w:rsidR="00167D13" w:rsidRPr="00167D13" w:rsidRDefault="00167D13" w:rsidP="00167D13">
      <w:pPr>
        <w:numPr>
          <w:ilvl w:val="0"/>
          <w:numId w:val="57"/>
        </w:numPr>
        <w:spacing w:line="240" w:lineRule="auto"/>
        <w:jc w:val="both"/>
        <w:rPr>
          <w:rFonts w:cstheme="minorHAnsi"/>
          <w:sz w:val="20"/>
          <w:szCs w:val="20"/>
        </w:rPr>
      </w:pPr>
      <w:r w:rsidRPr="00167D13">
        <w:rPr>
          <w:rFonts w:cstheme="minorHAnsi"/>
          <w:sz w:val="20"/>
          <w:szCs w:val="20"/>
        </w:rPr>
        <w:t>Puede ser temporal o perpetua (en caso de crímenes graves con agravantes).</w:t>
      </w:r>
    </w:p>
    <w:p w14:paraId="75632A64" w14:textId="70664790" w:rsidR="000E0312" w:rsidRPr="00E20E08" w:rsidRDefault="00167D13" w:rsidP="000E0312">
      <w:pPr>
        <w:numPr>
          <w:ilvl w:val="0"/>
          <w:numId w:val="57"/>
        </w:numPr>
        <w:spacing w:line="240" w:lineRule="auto"/>
        <w:jc w:val="both"/>
        <w:rPr>
          <w:rFonts w:cstheme="minorHAnsi"/>
          <w:sz w:val="20"/>
          <w:szCs w:val="20"/>
        </w:rPr>
      </w:pPr>
      <w:r w:rsidRPr="00167D13">
        <w:rPr>
          <w:rFonts w:cstheme="minorHAnsi"/>
          <w:sz w:val="20"/>
          <w:szCs w:val="20"/>
        </w:rPr>
        <w:t>Aplica también para empresas que participan en licitaciones públicas.</w:t>
      </w:r>
    </w:p>
    <w:p w14:paraId="1C0F4FE7" w14:textId="77777777" w:rsidR="000E0312" w:rsidRPr="000E0312" w:rsidRDefault="000E0312" w:rsidP="000E0312">
      <w:pPr>
        <w:spacing w:line="240" w:lineRule="auto"/>
        <w:jc w:val="both"/>
        <w:rPr>
          <w:rFonts w:cstheme="minorHAnsi"/>
          <w:sz w:val="20"/>
          <w:szCs w:val="20"/>
        </w:rPr>
      </w:pPr>
      <w:r w:rsidRPr="000E0312">
        <w:rPr>
          <w:rFonts w:cstheme="minorHAnsi"/>
          <w:sz w:val="20"/>
          <w:szCs w:val="20"/>
        </w:rPr>
        <w:t>3. Pérdida de beneficios fiscales y prohibición de recibirlos</w:t>
      </w:r>
    </w:p>
    <w:p w14:paraId="65D3B892" w14:textId="3A34E331" w:rsidR="00167D13" w:rsidRPr="00E20E08" w:rsidRDefault="000E0312" w:rsidP="00167D13">
      <w:pPr>
        <w:numPr>
          <w:ilvl w:val="0"/>
          <w:numId w:val="58"/>
        </w:numPr>
        <w:spacing w:line="240" w:lineRule="auto"/>
        <w:jc w:val="both"/>
        <w:rPr>
          <w:rFonts w:cstheme="minorHAnsi"/>
          <w:sz w:val="20"/>
          <w:szCs w:val="20"/>
        </w:rPr>
      </w:pPr>
      <w:r w:rsidRPr="000E0312">
        <w:rPr>
          <w:rFonts w:cstheme="minorHAnsi"/>
          <w:sz w:val="20"/>
          <w:szCs w:val="20"/>
        </w:rPr>
        <w:t>Suspensión de acceso a subsidios, subvenciones, fondos estatales, etc., por un período de 1 a 5 años.</w:t>
      </w:r>
    </w:p>
    <w:p w14:paraId="01EE3B1A" w14:textId="77777777" w:rsidR="000E0312" w:rsidRPr="000E0312" w:rsidRDefault="000E0312" w:rsidP="000E0312">
      <w:pPr>
        <w:spacing w:line="240" w:lineRule="auto"/>
        <w:jc w:val="both"/>
        <w:rPr>
          <w:rFonts w:cstheme="minorHAnsi"/>
          <w:sz w:val="20"/>
          <w:szCs w:val="20"/>
        </w:rPr>
      </w:pPr>
      <w:r w:rsidRPr="000E0312">
        <w:rPr>
          <w:rFonts w:cstheme="minorHAnsi"/>
          <w:sz w:val="20"/>
          <w:szCs w:val="20"/>
        </w:rPr>
        <w:t>4. Supervisión de la persona jurídica</w:t>
      </w:r>
    </w:p>
    <w:p w14:paraId="2B5E0261" w14:textId="77777777" w:rsidR="000E0312" w:rsidRPr="000E0312" w:rsidRDefault="000E0312" w:rsidP="000E0312">
      <w:pPr>
        <w:numPr>
          <w:ilvl w:val="0"/>
          <w:numId w:val="59"/>
        </w:numPr>
        <w:spacing w:line="240" w:lineRule="auto"/>
        <w:jc w:val="both"/>
        <w:rPr>
          <w:rFonts w:cstheme="minorHAnsi"/>
          <w:sz w:val="20"/>
          <w:szCs w:val="20"/>
        </w:rPr>
      </w:pPr>
      <w:r w:rsidRPr="000E0312">
        <w:rPr>
          <w:rFonts w:cstheme="minorHAnsi"/>
          <w:sz w:val="20"/>
          <w:szCs w:val="20"/>
        </w:rPr>
        <w:lastRenderedPageBreak/>
        <w:t>Imposición de un supervisor externo nombrado por el tribunal para controlar la implementación de un modelo de prevención de delitos.</w:t>
      </w:r>
    </w:p>
    <w:p w14:paraId="3E8EC052" w14:textId="7391295F" w:rsidR="000E0312" w:rsidRPr="00E20E08" w:rsidRDefault="000E0312" w:rsidP="00167D13">
      <w:pPr>
        <w:numPr>
          <w:ilvl w:val="0"/>
          <w:numId w:val="59"/>
        </w:numPr>
        <w:spacing w:line="240" w:lineRule="auto"/>
        <w:jc w:val="both"/>
        <w:rPr>
          <w:rFonts w:cstheme="minorHAnsi"/>
          <w:sz w:val="20"/>
          <w:szCs w:val="20"/>
        </w:rPr>
      </w:pPr>
      <w:r w:rsidRPr="000E0312">
        <w:rPr>
          <w:rFonts w:cstheme="minorHAnsi"/>
          <w:sz w:val="20"/>
          <w:szCs w:val="20"/>
        </w:rPr>
        <w:t>Se aplica por un período de 6 meses a 2 años.</w:t>
      </w:r>
    </w:p>
    <w:p w14:paraId="2460C643" w14:textId="207F7933" w:rsidR="00DE264B" w:rsidRPr="00DE264B" w:rsidRDefault="00DE264B" w:rsidP="00DE264B">
      <w:pPr>
        <w:spacing w:line="240" w:lineRule="auto"/>
        <w:jc w:val="both"/>
        <w:rPr>
          <w:rFonts w:cstheme="minorHAnsi"/>
          <w:sz w:val="20"/>
          <w:szCs w:val="20"/>
        </w:rPr>
      </w:pPr>
      <w:r w:rsidRPr="00DE264B">
        <w:rPr>
          <w:rFonts w:cstheme="minorHAnsi"/>
          <w:sz w:val="20"/>
          <w:szCs w:val="20"/>
        </w:rPr>
        <w:t xml:space="preserve">5. </w:t>
      </w:r>
      <w:r w:rsidR="00E20E08" w:rsidRPr="00DE264B">
        <w:rPr>
          <w:rFonts w:cstheme="minorHAnsi"/>
          <w:sz w:val="20"/>
          <w:szCs w:val="20"/>
        </w:rPr>
        <w:t>Multa</w:t>
      </w:r>
      <w:r w:rsidRPr="00DE264B">
        <w:rPr>
          <w:rFonts w:cstheme="minorHAnsi"/>
          <w:sz w:val="20"/>
          <w:szCs w:val="20"/>
        </w:rPr>
        <w:t xml:space="preserve"> (Art. 12 y 14)</w:t>
      </w:r>
    </w:p>
    <w:p w14:paraId="2FA2B7F5" w14:textId="77777777" w:rsidR="00DE264B" w:rsidRPr="00DE264B" w:rsidRDefault="00DE264B" w:rsidP="00DE264B">
      <w:pPr>
        <w:numPr>
          <w:ilvl w:val="0"/>
          <w:numId w:val="60"/>
        </w:numPr>
        <w:spacing w:line="240" w:lineRule="auto"/>
        <w:jc w:val="both"/>
        <w:rPr>
          <w:rFonts w:cstheme="minorHAnsi"/>
          <w:sz w:val="20"/>
          <w:szCs w:val="20"/>
        </w:rPr>
      </w:pPr>
      <w:r w:rsidRPr="00DE264B">
        <w:rPr>
          <w:rFonts w:cstheme="minorHAnsi"/>
          <w:sz w:val="20"/>
          <w:szCs w:val="20"/>
        </w:rPr>
        <w:t>Se calcula en días-multa, cuyo valor depende del tamaño y recursos de la empresa.</w:t>
      </w:r>
    </w:p>
    <w:p w14:paraId="1077EDA6" w14:textId="77777777" w:rsidR="00DE264B" w:rsidRPr="00DE264B" w:rsidRDefault="00DE264B" w:rsidP="00DE264B">
      <w:pPr>
        <w:numPr>
          <w:ilvl w:val="0"/>
          <w:numId w:val="60"/>
        </w:numPr>
        <w:spacing w:line="240" w:lineRule="auto"/>
        <w:jc w:val="both"/>
        <w:rPr>
          <w:rFonts w:cstheme="minorHAnsi"/>
          <w:sz w:val="20"/>
          <w:szCs w:val="20"/>
        </w:rPr>
      </w:pPr>
      <w:r w:rsidRPr="00DE264B">
        <w:rPr>
          <w:rFonts w:cstheme="minorHAnsi"/>
          <w:sz w:val="20"/>
          <w:szCs w:val="20"/>
        </w:rPr>
        <w:t>Monto mínimo: 2 días-multa</w:t>
      </w:r>
    </w:p>
    <w:p w14:paraId="63E4C342" w14:textId="77777777" w:rsidR="00DE264B" w:rsidRPr="00DE264B" w:rsidRDefault="00DE264B" w:rsidP="00DE264B">
      <w:pPr>
        <w:numPr>
          <w:ilvl w:val="0"/>
          <w:numId w:val="60"/>
        </w:numPr>
        <w:spacing w:line="240" w:lineRule="auto"/>
        <w:jc w:val="both"/>
        <w:rPr>
          <w:rFonts w:cstheme="minorHAnsi"/>
          <w:sz w:val="20"/>
          <w:szCs w:val="20"/>
        </w:rPr>
      </w:pPr>
      <w:r w:rsidRPr="00DE264B">
        <w:rPr>
          <w:rFonts w:cstheme="minorHAnsi"/>
          <w:sz w:val="20"/>
          <w:szCs w:val="20"/>
        </w:rPr>
        <w:t>Monto máximo: 600 días-multa, con un valor diario de entre 5 y 5.000 UTM.</w:t>
      </w:r>
    </w:p>
    <w:p w14:paraId="5A239F87" w14:textId="77777777" w:rsidR="00DE264B" w:rsidRPr="00DE264B" w:rsidRDefault="00DE264B" w:rsidP="00DE264B">
      <w:pPr>
        <w:numPr>
          <w:ilvl w:val="0"/>
          <w:numId w:val="60"/>
        </w:numPr>
        <w:spacing w:line="240" w:lineRule="auto"/>
        <w:jc w:val="both"/>
        <w:rPr>
          <w:rFonts w:cstheme="minorHAnsi"/>
          <w:sz w:val="20"/>
          <w:szCs w:val="20"/>
        </w:rPr>
      </w:pPr>
      <w:r w:rsidRPr="00DE264B">
        <w:rPr>
          <w:rFonts w:cstheme="minorHAnsi"/>
          <w:sz w:val="20"/>
          <w:szCs w:val="20"/>
        </w:rPr>
        <w:t>Para delitos graves puede llegar hasta el 30% de las ventas o el doble de las ganancias obtenidas ilícitamente.</w:t>
      </w:r>
    </w:p>
    <w:p w14:paraId="23ABF51B" w14:textId="77777777" w:rsidR="00DE264B" w:rsidRPr="00DE264B" w:rsidRDefault="00DE264B" w:rsidP="00DE264B">
      <w:pPr>
        <w:spacing w:line="240" w:lineRule="auto"/>
        <w:jc w:val="both"/>
        <w:rPr>
          <w:rFonts w:cstheme="minorHAnsi"/>
          <w:sz w:val="20"/>
          <w:szCs w:val="20"/>
        </w:rPr>
      </w:pPr>
      <w:r w:rsidRPr="00DE264B">
        <w:rPr>
          <w:rFonts w:cstheme="minorHAnsi"/>
          <w:sz w:val="20"/>
          <w:szCs w:val="20"/>
        </w:rPr>
        <w:t>6. Comiso (decomiso)</w:t>
      </w:r>
    </w:p>
    <w:p w14:paraId="16E6D857" w14:textId="77777777" w:rsidR="00DE264B" w:rsidRPr="00DE264B" w:rsidRDefault="00DE264B" w:rsidP="00DE264B">
      <w:pPr>
        <w:numPr>
          <w:ilvl w:val="0"/>
          <w:numId w:val="61"/>
        </w:numPr>
        <w:spacing w:line="240" w:lineRule="auto"/>
        <w:jc w:val="both"/>
        <w:rPr>
          <w:rFonts w:cstheme="minorHAnsi"/>
          <w:sz w:val="20"/>
          <w:szCs w:val="20"/>
        </w:rPr>
      </w:pPr>
      <w:r w:rsidRPr="00DE264B">
        <w:rPr>
          <w:rFonts w:cstheme="minorHAnsi"/>
          <w:sz w:val="20"/>
          <w:szCs w:val="20"/>
        </w:rPr>
        <w:t>Incautación de ganancias, activos, instrumentos o productos vinculados al delito.</w:t>
      </w:r>
    </w:p>
    <w:p w14:paraId="310638AE" w14:textId="21CC0D3C" w:rsidR="00DE264B" w:rsidRPr="00DE264B" w:rsidRDefault="00DE264B" w:rsidP="00DE264B">
      <w:pPr>
        <w:spacing w:line="240" w:lineRule="auto"/>
        <w:jc w:val="both"/>
        <w:rPr>
          <w:rFonts w:cstheme="minorHAnsi"/>
          <w:sz w:val="20"/>
          <w:szCs w:val="20"/>
        </w:rPr>
      </w:pPr>
      <w:r w:rsidRPr="00DE264B">
        <w:rPr>
          <w:rFonts w:cstheme="minorHAnsi"/>
          <w:sz w:val="20"/>
          <w:szCs w:val="20"/>
        </w:rPr>
        <w:t>7. Publicación de la sentencia condenatoria</w:t>
      </w:r>
    </w:p>
    <w:p w14:paraId="43CDEB63" w14:textId="77777777" w:rsidR="007D1969" w:rsidRPr="00E20E08" w:rsidRDefault="00DE264B" w:rsidP="007D1969">
      <w:pPr>
        <w:numPr>
          <w:ilvl w:val="0"/>
          <w:numId w:val="62"/>
        </w:numPr>
        <w:spacing w:line="240" w:lineRule="auto"/>
        <w:jc w:val="both"/>
        <w:rPr>
          <w:rFonts w:cstheme="minorHAnsi"/>
          <w:sz w:val="20"/>
          <w:szCs w:val="20"/>
        </w:rPr>
      </w:pPr>
      <w:r w:rsidRPr="00DE264B">
        <w:rPr>
          <w:rFonts w:cstheme="minorHAnsi"/>
          <w:sz w:val="20"/>
          <w:szCs w:val="20"/>
        </w:rPr>
        <w:t>Obligación de publicar un extracto de la sentencia en el Diario Oficial y otro diario nacional, a costa de la entidad condenada.</w:t>
      </w:r>
    </w:p>
    <w:p w14:paraId="4ABA8528" w14:textId="77777777" w:rsidR="009B7E2B" w:rsidRDefault="009B7E2B" w:rsidP="007D1969">
      <w:pPr>
        <w:spacing w:line="240" w:lineRule="auto"/>
        <w:jc w:val="both"/>
        <w:rPr>
          <w:rFonts w:cstheme="minorHAnsi"/>
          <w:sz w:val="20"/>
          <w:szCs w:val="20"/>
        </w:rPr>
      </w:pPr>
    </w:p>
    <w:p w14:paraId="1270514E" w14:textId="1333F13E" w:rsidR="007D1969" w:rsidRDefault="005C6927" w:rsidP="007D1969">
      <w:pPr>
        <w:spacing w:line="240" w:lineRule="auto"/>
        <w:jc w:val="both"/>
        <w:rPr>
          <w:rFonts w:cstheme="minorHAnsi"/>
          <w:sz w:val="20"/>
          <w:szCs w:val="20"/>
        </w:rPr>
      </w:pPr>
      <w:r>
        <w:rPr>
          <w:rFonts w:cstheme="minorHAnsi"/>
          <w:sz w:val="20"/>
          <w:szCs w:val="20"/>
        </w:rPr>
        <w:t>Otros aspectos relevantes</w:t>
      </w:r>
    </w:p>
    <w:p w14:paraId="1486D24A" w14:textId="25B28B3A" w:rsidR="005C6927" w:rsidRDefault="005C6927" w:rsidP="007D1969">
      <w:pPr>
        <w:spacing w:line="240" w:lineRule="auto"/>
        <w:jc w:val="both"/>
        <w:rPr>
          <w:rFonts w:cstheme="minorHAnsi"/>
          <w:sz w:val="20"/>
          <w:szCs w:val="20"/>
        </w:rPr>
      </w:pPr>
      <w:r>
        <w:rPr>
          <w:rFonts w:cstheme="minorHAnsi"/>
          <w:sz w:val="20"/>
          <w:szCs w:val="20"/>
        </w:rPr>
        <w:t>Atenuantes</w:t>
      </w:r>
      <w:r w:rsidR="00180AD2">
        <w:rPr>
          <w:rFonts w:cstheme="minorHAnsi"/>
          <w:sz w:val="20"/>
          <w:szCs w:val="20"/>
        </w:rPr>
        <w:t xml:space="preserve"> (Art.6):</w:t>
      </w:r>
    </w:p>
    <w:p w14:paraId="7C9721E1" w14:textId="298B51AD" w:rsidR="00180AD2" w:rsidRPr="00180AD2" w:rsidRDefault="00180AD2" w:rsidP="00180AD2">
      <w:pPr>
        <w:pStyle w:val="Prrafodelista"/>
        <w:numPr>
          <w:ilvl w:val="0"/>
          <w:numId w:val="63"/>
        </w:numPr>
        <w:spacing w:line="240" w:lineRule="auto"/>
        <w:jc w:val="both"/>
        <w:rPr>
          <w:rFonts w:cstheme="minorHAnsi"/>
          <w:sz w:val="20"/>
          <w:szCs w:val="20"/>
        </w:rPr>
      </w:pPr>
      <w:r w:rsidRPr="00180AD2">
        <w:rPr>
          <w:rFonts w:cstheme="minorHAnsi"/>
          <w:sz w:val="20"/>
          <w:szCs w:val="20"/>
        </w:rPr>
        <w:t>Implementación previa de medidas preventivas.</w:t>
      </w:r>
    </w:p>
    <w:p w14:paraId="702849FC" w14:textId="7D43CC4C" w:rsidR="00180AD2" w:rsidRPr="00180AD2" w:rsidRDefault="00180AD2" w:rsidP="00180AD2">
      <w:pPr>
        <w:pStyle w:val="Prrafodelista"/>
        <w:numPr>
          <w:ilvl w:val="0"/>
          <w:numId w:val="63"/>
        </w:numPr>
        <w:spacing w:line="240" w:lineRule="auto"/>
        <w:jc w:val="both"/>
        <w:rPr>
          <w:rFonts w:cstheme="minorHAnsi"/>
          <w:sz w:val="20"/>
          <w:szCs w:val="20"/>
        </w:rPr>
      </w:pPr>
      <w:r w:rsidRPr="00180AD2">
        <w:rPr>
          <w:rFonts w:cstheme="minorHAnsi"/>
          <w:sz w:val="20"/>
          <w:szCs w:val="20"/>
        </w:rPr>
        <w:t>Colaboración con la justicia.</w:t>
      </w:r>
    </w:p>
    <w:p w14:paraId="5E51945A" w14:textId="54AB3318" w:rsidR="00180AD2" w:rsidRDefault="00180AD2" w:rsidP="00180AD2">
      <w:pPr>
        <w:pStyle w:val="Prrafodelista"/>
        <w:numPr>
          <w:ilvl w:val="0"/>
          <w:numId w:val="63"/>
        </w:numPr>
        <w:spacing w:line="240" w:lineRule="auto"/>
        <w:jc w:val="both"/>
        <w:rPr>
          <w:rFonts w:cstheme="minorHAnsi"/>
          <w:sz w:val="20"/>
          <w:szCs w:val="20"/>
        </w:rPr>
      </w:pPr>
      <w:r w:rsidRPr="00180AD2">
        <w:rPr>
          <w:rFonts w:cstheme="minorHAnsi"/>
          <w:sz w:val="20"/>
          <w:szCs w:val="20"/>
        </w:rPr>
        <w:t>Reparación del daño.</w:t>
      </w:r>
    </w:p>
    <w:p w14:paraId="755F3D5B" w14:textId="3D0C78F1" w:rsidR="00180AD2" w:rsidRPr="00180AD2" w:rsidRDefault="00633D56" w:rsidP="00180AD2">
      <w:pPr>
        <w:spacing w:line="240" w:lineRule="auto"/>
        <w:jc w:val="both"/>
        <w:rPr>
          <w:rFonts w:cstheme="minorHAnsi"/>
          <w:sz w:val="20"/>
          <w:szCs w:val="20"/>
        </w:rPr>
      </w:pPr>
      <w:r w:rsidRPr="00633D56">
        <w:rPr>
          <w:rFonts w:cstheme="minorHAnsi"/>
          <w:sz w:val="20"/>
          <w:szCs w:val="20"/>
        </w:rPr>
        <w:t>Agravantes (Art. 7°)</w:t>
      </w:r>
    </w:p>
    <w:p w14:paraId="64FC08A6" w14:textId="77777777" w:rsidR="00633D56" w:rsidRPr="00633D56" w:rsidRDefault="00633D56" w:rsidP="00633D56">
      <w:pPr>
        <w:pStyle w:val="Prrafodelista"/>
        <w:numPr>
          <w:ilvl w:val="0"/>
          <w:numId w:val="64"/>
        </w:numPr>
        <w:spacing w:line="240" w:lineRule="auto"/>
        <w:jc w:val="both"/>
        <w:rPr>
          <w:rFonts w:cstheme="minorHAnsi"/>
          <w:sz w:val="20"/>
          <w:szCs w:val="20"/>
        </w:rPr>
      </w:pPr>
      <w:r w:rsidRPr="00633D56">
        <w:rPr>
          <w:rFonts w:cstheme="minorHAnsi"/>
          <w:sz w:val="20"/>
          <w:szCs w:val="20"/>
        </w:rPr>
        <w:t>Reincidencia (condena anterior dentro de los 10 años).</w:t>
      </w:r>
    </w:p>
    <w:p w14:paraId="66DF4395" w14:textId="77777777" w:rsidR="00633D56" w:rsidRPr="00633D56" w:rsidRDefault="00633D56" w:rsidP="00633D56">
      <w:pPr>
        <w:pStyle w:val="Prrafodelista"/>
        <w:numPr>
          <w:ilvl w:val="0"/>
          <w:numId w:val="64"/>
        </w:numPr>
        <w:spacing w:line="240" w:lineRule="auto"/>
        <w:jc w:val="both"/>
        <w:rPr>
          <w:rFonts w:cstheme="minorHAnsi"/>
          <w:sz w:val="20"/>
          <w:szCs w:val="20"/>
        </w:rPr>
      </w:pPr>
      <w:r w:rsidRPr="00633D56">
        <w:rPr>
          <w:rFonts w:cstheme="minorHAnsi"/>
          <w:sz w:val="20"/>
          <w:szCs w:val="20"/>
        </w:rPr>
        <w:t>Delito cometido con beneficio para la empresa y sin control interno adecuado.</w:t>
      </w:r>
    </w:p>
    <w:p w14:paraId="10915D1E" w14:textId="77777777" w:rsidR="005C6927" w:rsidRDefault="005C6927" w:rsidP="007D1969">
      <w:pPr>
        <w:spacing w:line="240" w:lineRule="auto"/>
        <w:jc w:val="both"/>
        <w:rPr>
          <w:rFonts w:cstheme="minorHAnsi"/>
          <w:sz w:val="20"/>
          <w:szCs w:val="20"/>
        </w:rPr>
      </w:pPr>
    </w:p>
    <w:p w14:paraId="03DBB0FC" w14:textId="5DC61068" w:rsidR="00A6696D" w:rsidRPr="007D1969" w:rsidRDefault="00551919" w:rsidP="00E20E08">
      <w:pPr>
        <w:spacing w:line="240" w:lineRule="auto"/>
        <w:jc w:val="both"/>
        <w:rPr>
          <w:rFonts w:cstheme="minorHAnsi"/>
          <w:sz w:val="20"/>
          <w:szCs w:val="20"/>
        </w:rPr>
      </w:pPr>
      <w:r w:rsidRPr="007D1969">
        <w:rPr>
          <w:rFonts w:cstheme="minorHAnsi"/>
          <w:sz w:val="20"/>
          <w:szCs w:val="20"/>
        </w:rPr>
        <w:t>Administración de recursos financieros y aud</w:t>
      </w:r>
      <w:r w:rsidR="00A6696D" w:rsidRPr="007D1969">
        <w:rPr>
          <w:rFonts w:cstheme="minorHAnsi"/>
          <w:sz w:val="20"/>
          <w:szCs w:val="20"/>
        </w:rPr>
        <w:t>i</w:t>
      </w:r>
      <w:r w:rsidRPr="007D1969">
        <w:rPr>
          <w:rFonts w:cstheme="minorHAnsi"/>
          <w:sz w:val="20"/>
          <w:szCs w:val="20"/>
        </w:rPr>
        <w:t>torias.</w:t>
      </w:r>
    </w:p>
    <w:p w14:paraId="26E48FA4" w14:textId="77777777" w:rsidR="00A6696D" w:rsidRDefault="00551919" w:rsidP="00E20E08">
      <w:pPr>
        <w:pStyle w:val="Prrafodelista"/>
        <w:tabs>
          <w:tab w:val="left" w:pos="-567"/>
        </w:tabs>
        <w:spacing w:line="240" w:lineRule="auto"/>
        <w:ind w:left="-142" w:right="-518"/>
        <w:jc w:val="both"/>
        <w:rPr>
          <w:rFonts w:cstheme="minorHAnsi"/>
          <w:sz w:val="20"/>
          <w:szCs w:val="20"/>
        </w:rPr>
      </w:pPr>
      <w:r w:rsidRPr="00A6696D">
        <w:rPr>
          <w:rFonts w:cstheme="minorHAnsi"/>
          <w:sz w:val="20"/>
          <w:szCs w:val="20"/>
        </w:rPr>
        <w:t xml:space="preserve">La empresa cuenta con </w:t>
      </w:r>
      <w:r w:rsidR="00426696" w:rsidRPr="00A6696D">
        <w:rPr>
          <w:rFonts w:cstheme="minorHAnsi"/>
          <w:sz w:val="20"/>
          <w:szCs w:val="20"/>
        </w:rPr>
        <w:t>una Gerencia</w:t>
      </w:r>
      <w:r w:rsidRPr="00A6696D">
        <w:rPr>
          <w:rFonts w:cstheme="minorHAnsi"/>
          <w:sz w:val="20"/>
          <w:szCs w:val="20"/>
        </w:rPr>
        <w:t xml:space="preserve"> de</w:t>
      </w:r>
      <w:r w:rsidR="00426696" w:rsidRPr="00A6696D">
        <w:rPr>
          <w:rFonts w:cstheme="minorHAnsi"/>
          <w:sz w:val="20"/>
          <w:szCs w:val="20"/>
        </w:rPr>
        <w:t xml:space="preserve"> Administración y F</w:t>
      </w:r>
      <w:r w:rsidRPr="00A6696D">
        <w:rPr>
          <w:rFonts w:cstheme="minorHAnsi"/>
          <w:sz w:val="20"/>
          <w:szCs w:val="20"/>
        </w:rPr>
        <w:t>inanzas, la cual a través de su máxima autoridad debe cooperar en todo momento con los requerimientos que el encargado de prevención de delitos pueda solicitar solo para efectos de dar cumplimiento a la aplicación de las disposiciones y finalidades que genera el presente manual y el cumplimiento de la Ley Nº20.393.</w:t>
      </w:r>
    </w:p>
    <w:p w14:paraId="6D91861B" w14:textId="77777777" w:rsidR="00E20E08" w:rsidRDefault="00551919" w:rsidP="00E20E08">
      <w:pPr>
        <w:pStyle w:val="Prrafodelista"/>
        <w:tabs>
          <w:tab w:val="left" w:pos="-567"/>
        </w:tabs>
        <w:spacing w:line="240" w:lineRule="auto"/>
        <w:ind w:left="-142" w:right="-518"/>
        <w:jc w:val="both"/>
        <w:rPr>
          <w:rFonts w:cstheme="minorHAnsi"/>
          <w:sz w:val="20"/>
          <w:szCs w:val="20"/>
        </w:rPr>
      </w:pPr>
      <w:r w:rsidRPr="0092204C">
        <w:rPr>
          <w:rFonts w:cstheme="minorHAnsi"/>
          <w:sz w:val="20"/>
          <w:szCs w:val="20"/>
        </w:rPr>
        <w:t xml:space="preserve">Conforme a los resultados que se obtengan de la respectiva actualización de la matriz de riesgos que se genere al interior de la empresa, se deben elaborar pertinentemente y en caso de ser necesario nuevos sistemas de control en la gestión financiera de la empresa, con la finalidad de mitigar eventuales brechas o riesgos que se logren identificar. Sin perjuicio de lo anterior, la autoridad que ejerza la gestión financiera de la empresa, cuando la situación lo amerite, y en conjunto con el encargado de prevención de delitos deberán definir y coordinar de forma colaborativa una serie </w:t>
      </w:r>
      <w:r w:rsidRPr="0092204C">
        <w:rPr>
          <w:rFonts w:cstheme="minorHAnsi"/>
          <w:sz w:val="20"/>
          <w:szCs w:val="20"/>
        </w:rPr>
        <w:lastRenderedPageBreak/>
        <w:t xml:space="preserve">de controles preventivos que tengan como finalidad resguardar el correcto uso de los recursos financieros de la empresa, mitigando así un eventual riesgo que se pueda haber generado en el proceso de funcionamiento de la empresa. </w:t>
      </w:r>
    </w:p>
    <w:p w14:paraId="64B06AE1" w14:textId="77777777" w:rsidR="00E20E08" w:rsidRDefault="00E20E08" w:rsidP="00E20E08">
      <w:pPr>
        <w:pStyle w:val="Prrafodelista"/>
        <w:tabs>
          <w:tab w:val="left" w:pos="-567"/>
        </w:tabs>
        <w:spacing w:line="240" w:lineRule="auto"/>
        <w:ind w:left="-142" w:right="-518"/>
        <w:jc w:val="both"/>
        <w:rPr>
          <w:rFonts w:cstheme="minorHAnsi"/>
          <w:sz w:val="20"/>
          <w:szCs w:val="20"/>
        </w:rPr>
      </w:pPr>
    </w:p>
    <w:p w14:paraId="69D59A73" w14:textId="77777777" w:rsidR="000857E6" w:rsidRDefault="00551919" w:rsidP="000857E6">
      <w:pPr>
        <w:pStyle w:val="Prrafodelista"/>
        <w:tabs>
          <w:tab w:val="left" w:pos="-567"/>
        </w:tabs>
        <w:spacing w:line="240" w:lineRule="auto"/>
        <w:ind w:left="-142" w:right="-518"/>
        <w:jc w:val="both"/>
        <w:rPr>
          <w:rFonts w:cstheme="minorHAnsi"/>
          <w:sz w:val="20"/>
          <w:szCs w:val="20"/>
        </w:rPr>
      </w:pPr>
      <w:r w:rsidRPr="0092204C">
        <w:rPr>
          <w:rFonts w:cstheme="minorHAnsi"/>
          <w:sz w:val="20"/>
          <w:szCs w:val="20"/>
        </w:rPr>
        <w:t xml:space="preserve">De igual manera, y como una forma de legitimar las acciones señaladas en el párrafo anterior, se debe presentar al </w:t>
      </w:r>
      <w:r w:rsidR="00C0451E" w:rsidRPr="0092204C">
        <w:rPr>
          <w:rFonts w:cstheme="minorHAnsi"/>
          <w:sz w:val="20"/>
          <w:szCs w:val="20"/>
        </w:rPr>
        <w:t>Directorio</w:t>
      </w:r>
      <w:r w:rsidRPr="0092204C">
        <w:rPr>
          <w:rFonts w:cstheme="minorHAnsi"/>
          <w:sz w:val="20"/>
          <w:szCs w:val="20"/>
        </w:rPr>
        <w:t>, con la presencia del encargado de prevención de delitos, las políticas y/o procedimientos relativo a la administración de los recursos financieros de la empresa.</w:t>
      </w:r>
    </w:p>
    <w:p w14:paraId="211EA177" w14:textId="77777777" w:rsidR="000857E6" w:rsidRDefault="000857E6" w:rsidP="000857E6">
      <w:pPr>
        <w:pStyle w:val="Prrafodelista"/>
        <w:tabs>
          <w:tab w:val="left" w:pos="-567"/>
        </w:tabs>
        <w:spacing w:line="240" w:lineRule="auto"/>
        <w:ind w:left="-142" w:right="-518"/>
        <w:jc w:val="both"/>
        <w:rPr>
          <w:rFonts w:cstheme="minorHAnsi"/>
          <w:sz w:val="20"/>
          <w:szCs w:val="20"/>
        </w:rPr>
      </w:pPr>
    </w:p>
    <w:p w14:paraId="53558548" w14:textId="42931F25" w:rsidR="00551919" w:rsidRPr="000857E6" w:rsidRDefault="00137D86" w:rsidP="000857E6">
      <w:pPr>
        <w:pStyle w:val="Titulo1doc"/>
        <w:rPr>
          <w:sz w:val="20"/>
          <w:szCs w:val="20"/>
        </w:rPr>
      </w:pPr>
      <w:bookmarkStart w:id="20" w:name="_Toc204089644"/>
      <w:r w:rsidRPr="0092204C">
        <w:t>Detección y reportes internos</w:t>
      </w:r>
      <w:bookmarkEnd w:id="20"/>
    </w:p>
    <w:p w14:paraId="5A62E3EA" w14:textId="77777777" w:rsidR="00F8167C" w:rsidRPr="0092204C" w:rsidRDefault="00F8167C" w:rsidP="00261349">
      <w:pPr>
        <w:spacing w:line="240" w:lineRule="auto"/>
        <w:ind w:right="-801"/>
        <w:contextualSpacing/>
        <w:jc w:val="both"/>
        <w:rPr>
          <w:rFonts w:cstheme="minorHAnsi"/>
          <w:b/>
          <w:bCs/>
          <w:sz w:val="20"/>
          <w:szCs w:val="20"/>
        </w:rPr>
      </w:pPr>
    </w:p>
    <w:p w14:paraId="1189B7CF" w14:textId="0AFA1E97" w:rsidR="003E079F" w:rsidRDefault="00551919" w:rsidP="00261349">
      <w:pPr>
        <w:spacing w:line="240" w:lineRule="auto"/>
        <w:ind w:right="-801"/>
        <w:contextualSpacing/>
        <w:jc w:val="both"/>
        <w:rPr>
          <w:rFonts w:cstheme="minorHAnsi"/>
          <w:sz w:val="20"/>
          <w:szCs w:val="20"/>
        </w:rPr>
      </w:pPr>
      <w:r w:rsidRPr="0092204C">
        <w:rPr>
          <w:rFonts w:cstheme="minorHAnsi"/>
          <w:sz w:val="20"/>
          <w:szCs w:val="20"/>
        </w:rPr>
        <w:t>Con la finalidad de regular ciertas actividades que la empresa debe materializar para generar instancias de detección de eventuales incumplimientos al presente manual de prevención o de potenciales infracciones a la Ley Nº20.393, es que se deben consignar lo siguiente:</w:t>
      </w:r>
    </w:p>
    <w:p w14:paraId="60E29E89" w14:textId="77777777" w:rsidR="00BC67DD" w:rsidRPr="0092204C" w:rsidRDefault="00BC67DD" w:rsidP="00261349">
      <w:pPr>
        <w:spacing w:line="240" w:lineRule="auto"/>
        <w:ind w:right="-801"/>
        <w:contextualSpacing/>
        <w:jc w:val="both"/>
        <w:rPr>
          <w:rFonts w:cstheme="minorHAnsi"/>
          <w:sz w:val="20"/>
          <w:szCs w:val="20"/>
        </w:rPr>
      </w:pPr>
    </w:p>
    <w:p w14:paraId="03E64D33" w14:textId="367F6255" w:rsidR="00F440F0" w:rsidRPr="0092204C" w:rsidRDefault="005B084D" w:rsidP="00261349">
      <w:pPr>
        <w:spacing w:line="240" w:lineRule="auto"/>
        <w:ind w:right="-801"/>
        <w:contextualSpacing/>
        <w:jc w:val="both"/>
        <w:rPr>
          <w:rFonts w:cstheme="minorHAnsi"/>
          <w:sz w:val="20"/>
          <w:szCs w:val="20"/>
        </w:rPr>
      </w:pPr>
      <w:r>
        <w:rPr>
          <w:rFonts w:cstheme="minorHAnsi"/>
          <w:sz w:val="20"/>
          <w:szCs w:val="20"/>
        </w:rPr>
        <w:t>G</w:t>
      </w:r>
      <w:r w:rsidRPr="00616B72">
        <w:rPr>
          <w:rFonts w:cstheme="minorHAnsi"/>
          <w:sz w:val="20"/>
          <w:szCs w:val="20"/>
        </w:rPr>
        <w:t>rupo de empresas</w:t>
      </w:r>
      <w:r w:rsidRPr="000857E6">
        <w:rPr>
          <w:rFonts w:cstheme="minorHAnsi"/>
          <w:sz w:val="20"/>
          <w:szCs w:val="20"/>
        </w:rPr>
        <w:t xml:space="preserve"> </w:t>
      </w:r>
      <w:r w:rsidR="00BC67DD" w:rsidRPr="000857E6">
        <w:rPr>
          <w:rFonts w:cstheme="minorHAnsi"/>
          <w:sz w:val="20"/>
          <w:szCs w:val="20"/>
        </w:rPr>
        <w:t>TERRACON.</w:t>
      </w:r>
      <w:r w:rsidR="00BC67DD" w:rsidRPr="0092204C">
        <w:rPr>
          <w:rFonts w:cstheme="minorHAnsi"/>
          <w:sz w:val="20"/>
          <w:szCs w:val="20"/>
        </w:rPr>
        <w:t xml:space="preserve"> A</w:t>
      </w:r>
      <w:r w:rsidR="00551919" w:rsidRPr="0092204C">
        <w:rPr>
          <w:rFonts w:cstheme="minorHAnsi"/>
          <w:sz w:val="20"/>
          <w:szCs w:val="20"/>
        </w:rPr>
        <w:t xml:space="preserve"> través de su </w:t>
      </w:r>
      <w:r w:rsidR="00927CA0" w:rsidRPr="0092204C">
        <w:rPr>
          <w:rFonts w:cstheme="minorHAnsi"/>
          <w:sz w:val="20"/>
          <w:szCs w:val="20"/>
        </w:rPr>
        <w:t>G</w:t>
      </w:r>
      <w:r w:rsidR="00551919" w:rsidRPr="0092204C">
        <w:rPr>
          <w:rFonts w:cstheme="minorHAnsi"/>
          <w:sz w:val="20"/>
          <w:szCs w:val="20"/>
        </w:rPr>
        <w:t>erencia de</w:t>
      </w:r>
      <w:r w:rsidR="00927CA0" w:rsidRPr="0092204C">
        <w:rPr>
          <w:rFonts w:cstheme="minorHAnsi"/>
          <w:sz w:val="20"/>
          <w:szCs w:val="20"/>
        </w:rPr>
        <w:t xml:space="preserve"> Administración y F</w:t>
      </w:r>
      <w:r w:rsidR="00551919" w:rsidRPr="0092204C">
        <w:rPr>
          <w:rFonts w:cstheme="minorHAnsi"/>
          <w:sz w:val="20"/>
          <w:szCs w:val="20"/>
        </w:rPr>
        <w:t xml:space="preserve">inanzas previa coordinación con el estamento superior de la sociedad llevará a cabo un plan de auditoria anual en la que se materializará la revisión de los procesos financieros que constantemente se lleven a cabo. Lo anterior, tiene como finalidad poder contar con insumos suficientes para poder materializar el proceso de toma decisiones frente a una eventual comisión de delitos consignados en la Ley Nº20.393 al interior de la empresa, </w:t>
      </w:r>
      <w:r w:rsidR="00B05C2A" w:rsidRPr="0092204C">
        <w:rPr>
          <w:rFonts w:cstheme="minorHAnsi"/>
          <w:sz w:val="20"/>
          <w:szCs w:val="20"/>
        </w:rPr>
        <w:t xml:space="preserve">y </w:t>
      </w:r>
      <w:r w:rsidR="00551919" w:rsidRPr="0092204C">
        <w:rPr>
          <w:rFonts w:cstheme="minorHAnsi"/>
          <w:sz w:val="20"/>
          <w:szCs w:val="20"/>
        </w:rPr>
        <w:t xml:space="preserve">poder </w:t>
      </w:r>
      <w:r w:rsidR="00F62920" w:rsidRPr="0092204C">
        <w:rPr>
          <w:rFonts w:cstheme="minorHAnsi"/>
          <w:sz w:val="20"/>
          <w:szCs w:val="20"/>
        </w:rPr>
        <w:t xml:space="preserve">prevenir </w:t>
      </w:r>
      <w:r w:rsidR="00551919" w:rsidRPr="0092204C">
        <w:rPr>
          <w:rFonts w:cstheme="minorHAnsi"/>
          <w:sz w:val="20"/>
          <w:szCs w:val="20"/>
        </w:rPr>
        <w:t xml:space="preserve">un eventual incumplimiento del presente manual. </w:t>
      </w:r>
    </w:p>
    <w:p w14:paraId="10190E89" w14:textId="77777777" w:rsidR="00F440F0" w:rsidRPr="0092204C" w:rsidRDefault="00F440F0" w:rsidP="00261349">
      <w:pPr>
        <w:spacing w:line="240" w:lineRule="auto"/>
        <w:ind w:right="-801"/>
        <w:contextualSpacing/>
        <w:jc w:val="both"/>
        <w:rPr>
          <w:rFonts w:cstheme="minorHAnsi"/>
          <w:sz w:val="20"/>
          <w:szCs w:val="20"/>
        </w:rPr>
      </w:pPr>
    </w:p>
    <w:p w14:paraId="65802BA0" w14:textId="30D99FFE" w:rsidR="00A62735" w:rsidRPr="0092204C" w:rsidRDefault="00551919" w:rsidP="00261349">
      <w:pPr>
        <w:spacing w:line="240" w:lineRule="auto"/>
        <w:ind w:right="-801"/>
        <w:contextualSpacing/>
        <w:jc w:val="both"/>
        <w:rPr>
          <w:rFonts w:cstheme="minorHAnsi"/>
          <w:sz w:val="20"/>
          <w:szCs w:val="20"/>
        </w:rPr>
      </w:pPr>
      <w:r w:rsidRPr="0092204C">
        <w:rPr>
          <w:rFonts w:cstheme="minorHAnsi"/>
          <w:sz w:val="20"/>
          <w:szCs w:val="20"/>
        </w:rPr>
        <w:t>Los aspectos que deben ser auditados, corresponde</w:t>
      </w:r>
      <w:r w:rsidR="002E6B4D" w:rsidRPr="0092204C">
        <w:rPr>
          <w:rFonts w:cstheme="minorHAnsi"/>
          <w:sz w:val="20"/>
          <w:szCs w:val="20"/>
        </w:rPr>
        <w:t>n</w:t>
      </w:r>
      <w:r w:rsidRPr="0092204C">
        <w:rPr>
          <w:rFonts w:cstheme="minorHAnsi"/>
          <w:sz w:val="20"/>
          <w:szCs w:val="20"/>
        </w:rPr>
        <w:t xml:space="preserve"> a: </w:t>
      </w:r>
    </w:p>
    <w:p w14:paraId="7115BFF5" w14:textId="77777777" w:rsidR="00B96097" w:rsidRDefault="00551919" w:rsidP="00B96097">
      <w:pPr>
        <w:pStyle w:val="Prrafodelista"/>
        <w:numPr>
          <w:ilvl w:val="0"/>
          <w:numId w:val="35"/>
        </w:numPr>
        <w:spacing w:line="240" w:lineRule="auto"/>
        <w:ind w:right="-801"/>
        <w:jc w:val="both"/>
        <w:rPr>
          <w:rFonts w:cstheme="minorHAnsi"/>
          <w:sz w:val="20"/>
          <w:szCs w:val="20"/>
        </w:rPr>
      </w:pPr>
      <w:r w:rsidRPr="0092204C">
        <w:rPr>
          <w:rFonts w:cstheme="minorHAnsi"/>
          <w:sz w:val="20"/>
          <w:szCs w:val="20"/>
        </w:rPr>
        <w:t xml:space="preserve">Acceso directo por parte del encargado de prevención de delitos tanto al </w:t>
      </w:r>
      <w:r w:rsidR="00C0451E" w:rsidRPr="0092204C">
        <w:rPr>
          <w:rFonts w:cstheme="minorHAnsi"/>
          <w:sz w:val="20"/>
          <w:szCs w:val="20"/>
        </w:rPr>
        <w:t>Directorio</w:t>
      </w:r>
      <w:r w:rsidRPr="0092204C">
        <w:rPr>
          <w:rFonts w:cstheme="minorHAnsi"/>
          <w:sz w:val="20"/>
          <w:szCs w:val="20"/>
        </w:rPr>
        <w:t xml:space="preserve"> de la empresa, con la finalidad de informar toda situación excepcional que así lo amerite. No obstante, la finalidad también </w:t>
      </w:r>
      <w:r w:rsidR="00E41896" w:rsidRPr="0092204C">
        <w:rPr>
          <w:rFonts w:cstheme="minorHAnsi"/>
          <w:sz w:val="20"/>
          <w:szCs w:val="20"/>
        </w:rPr>
        <w:t>será de</w:t>
      </w:r>
      <w:r w:rsidRPr="0092204C">
        <w:rPr>
          <w:rFonts w:cstheme="minorHAnsi"/>
          <w:sz w:val="20"/>
          <w:szCs w:val="20"/>
        </w:rPr>
        <w:t xml:space="preserve"> rendir cuenta respecto de la gestión que realice el encargado de prevención en el ejercicio de sus funciones, para lo cual confeccionará los respectivos reportes ejecutivos previamente definidos por la administración de la sociedad.</w:t>
      </w:r>
    </w:p>
    <w:p w14:paraId="0A21C9EA" w14:textId="77777777" w:rsidR="00CF2F55" w:rsidRDefault="00551919" w:rsidP="00261349">
      <w:pPr>
        <w:pStyle w:val="Prrafodelista"/>
        <w:numPr>
          <w:ilvl w:val="0"/>
          <w:numId w:val="35"/>
        </w:numPr>
        <w:spacing w:line="240" w:lineRule="auto"/>
        <w:ind w:right="-801"/>
        <w:jc w:val="both"/>
        <w:rPr>
          <w:rFonts w:cstheme="minorHAnsi"/>
          <w:sz w:val="20"/>
          <w:szCs w:val="20"/>
        </w:rPr>
      </w:pPr>
      <w:r w:rsidRPr="00B96097">
        <w:rPr>
          <w:rFonts w:cstheme="minorHAnsi"/>
          <w:sz w:val="20"/>
          <w:szCs w:val="20"/>
        </w:rPr>
        <w:t>Constatar que se estén materializando debidamente las capacitaciones y difusiones en materias del manual de prevención de delitos</w:t>
      </w:r>
      <w:r w:rsidR="00836ED8" w:rsidRPr="00B96097">
        <w:rPr>
          <w:rFonts w:cstheme="minorHAnsi"/>
          <w:sz w:val="20"/>
          <w:szCs w:val="20"/>
        </w:rPr>
        <w:t>.</w:t>
      </w:r>
      <w:r w:rsidR="00EE04AF" w:rsidRPr="00B96097">
        <w:rPr>
          <w:rFonts w:cstheme="minorHAnsi"/>
          <w:sz w:val="20"/>
          <w:szCs w:val="20"/>
        </w:rPr>
        <w:t xml:space="preserve"> </w:t>
      </w:r>
    </w:p>
    <w:p w14:paraId="33394CF0" w14:textId="7FA2E1C6" w:rsidR="006465B3" w:rsidRPr="0092204C" w:rsidRDefault="00836ED8" w:rsidP="00261349">
      <w:pPr>
        <w:pStyle w:val="Prrafodelista"/>
        <w:numPr>
          <w:ilvl w:val="0"/>
          <w:numId w:val="35"/>
        </w:numPr>
        <w:spacing w:line="240" w:lineRule="auto"/>
        <w:ind w:right="-801"/>
        <w:jc w:val="both"/>
        <w:rPr>
          <w:rFonts w:cstheme="minorHAnsi"/>
          <w:sz w:val="20"/>
          <w:szCs w:val="20"/>
        </w:rPr>
      </w:pPr>
      <w:r w:rsidRPr="0092204C">
        <w:rPr>
          <w:rFonts w:cstheme="minorHAnsi"/>
          <w:sz w:val="20"/>
          <w:szCs w:val="20"/>
        </w:rPr>
        <w:t>Verificar</w:t>
      </w:r>
      <w:r w:rsidR="00551919" w:rsidRPr="0092204C">
        <w:rPr>
          <w:rFonts w:cstheme="minorHAnsi"/>
          <w:sz w:val="20"/>
          <w:szCs w:val="20"/>
        </w:rPr>
        <w:t xml:space="preserve"> que anualmente se actualice la matriz de riesgos que logre levantar </w:t>
      </w:r>
      <w:r w:rsidR="00CF2F55" w:rsidRPr="00616B72">
        <w:rPr>
          <w:rFonts w:cstheme="minorHAnsi"/>
          <w:sz w:val="20"/>
          <w:szCs w:val="20"/>
        </w:rPr>
        <w:t>grupo de empresas</w:t>
      </w:r>
      <w:r w:rsidR="00CF2F55">
        <w:rPr>
          <w:rFonts w:cstheme="minorHAnsi"/>
          <w:b/>
          <w:bCs/>
          <w:sz w:val="20"/>
          <w:szCs w:val="20"/>
        </w:rPr>
        <w:t xml:space="preserve"> TERRACON</w:t>
      </w:r>
      <w:r w:rsidR="00DD02FA" w:rsidRPr="0092204C">
        <w:rPr>
          <w:rFonts w:cstheme="minorHAnsi"/>
          <w:sz w:val="20"/>
          <w:szCs w:val="20"/>
        </w:rPr>
        <w:t xml:space="preserve"> </w:t>
      </w:r>
      <w:r w:rsidR="006021BF" w:rsidRPr="0092204C">
        <w:rPr>
          <w:rFonts w:cstheme="minorHAnsi"/>
          <w:sz w:val="20"/>
          <w:szCs w:val="20"/>
        </w:rPr>
        <w:t>en virtud de</w:t>
      </w:r>
      <w:r w:rsidR="00551919" w:rsidRPr="0092204C">
        <w:rPr>
          <w:rFonts w:cstheme="minorHAnsi"/>
          <w:sz w:val="20"/>
          <w:szCs w:val="20"/>
        </w:rPr>
        <w:t xml:space="preserve"> su actividad comercial.</w:t>
      </w:r>
    </w:p>
    <w:p w14:paraId="4219CE99" w14:textId="06A528D2" w:rsidR="00551919" w:rsidRPr="0092204C" w:rsidRDefault="00551919" w:rsidP="00261349">
      <w:pPr>
        <w:pStyle w:val="Prrafodelista"/>
        <w:numPr>
          <w:ilvl w:val="0"/>
          <w:numId w:val="37"/>
        </w:numPr>
        <w:spacing w:line="240" w:lineRule="auto"/>
        <w:ind w:right="-801"/>
        <w:jc w:val="both"/>
        <w:rPr>
          <w:rFonts w:cstheme="minorHAnsi"/>
          <w:sz w:val="20"/>
          <w:szCs w:val="20"/>
        </w:rPr>
      </w:pPr>
      <w:r w:rsidRPr="0092204C">
        <w:rPr>
          <w:rFonts w:cstheme="minorHAnsi"/>
          <w:sz w:val="20"/>
          <w:szCs w:val="20"/>
        </w:rPr>
        <w:t>Verificar la actualización anual del reglamento de higiene, orden y seguridad que exista en la empresa en los temas vinculados al cumplimiento de las obligaciones y prohibiciones que el presente manual de prevención de delitos impone conforme a la ley</w:t>
      </w:r>
    </w:p>
    <w:p w14:paraId="6E6BEDF8" w14:textId="7D6429D1" w:rsidR="00551919" w:rsidRPr="0092204C" w:rsidRDefault="00551919" w:rsidP="00261349">
      <w:pPr>
        <w:pStyle w:val="Prrafodelista"/>
        <w:numPr>
          <w:ilvl w:val="0"/>
          <w:numId w:val="37"/>
        </w:numPr>
        <w:spacing w:line="240" w:lineRule="auto"/>
        <w:ind w:right="-801"/>
        <w:jc w:val="both"/>
        <w:rPr>
          <w:rFonts w:cstheme="minorHAnsi"/>
          <w:sz w:val="20"/>
          <w:szCs w:val="20"/>
        </w:rPr>
      </w:pPr>
      <w:r w:rsidRPr="0092204C">
        <w:rPr>
          <w:rFonts w:cstheme="minorHAnsi"/>
          <w:sz w:val="20"/>
          <w:szCs w:val="20"/>
        </w:rPr>
        <w:t>Verificar que se está dando cumplimiento a la incorporación de las cláusulas pertinentes que garanticen la celebración y respecto a los contratos de trabajo y/o prestación de servicios celebrados por la empresa con terceros.</w:t>
      </w:r>
    </w:p>
    <w:p w14:paraId="3D953B34" w14:textId="77777777" w:rsidR="00551919" w:rsidRPr="0092204C" w:rsidRDefault="00551919" w:rsidP="00261349">
      <w:pPr>
        <w:pStyle w:val="Prrafodelista"/>
        <w:numPr>
          <w:ilvl w:val="0"/>
          <w:numId w:val="37"/>
        </w:numPr>
        <w:spacing w:line="240" w:lineRule="auto"/>
        <w:ind w:right="-799"/>
        <w:jc w:val="both"/>
        <w:rPr>
          <w:rFonts w:cstheme="minorHAnsi"/>
          <w:sz w:val="20"/>
          <w:szCs w:val="20"/>
        </w:rPr>
      </w:pPr>
      <w:r w:rsidRPr="0092204C">
        <w:rPr>
          <w:rFonts w:cstheme="minorHAnsi"/>
          <w:sz w:val="20"/>
          <w:szCs w:val="20"/>
        </w:rPr>
        <w:t>El encargado de prevención de delitos, previa coordinación y apoyo del departamento vinculado a la prevención de riesgo, deberá procurar cada vez que la situación lo amerite, monitorear eventuales demandas, multas, juicios, infracciones de cualquier tipo en la que esté involucrada la empresa, con la única finalidad de identificar las respectivas y eventuales infracciones o actos de incumplimiento al presente modelo de prevención en la que se esté incurriendo por parte de un empleado o tercero vinculado a la empresa, lo cual permitirá llevar a cabo el proceso de toma de decisiones frente a las medidas que se decida aplicar.</w:t>
      </w:r>
    </w:p>
    <w:p w14:paraId="7CF3FCFD" w14:textId="77777777" w:rsidR="00551919" w:rsidRPr="0092204C" w:rsidRDefault="00551919" w:rsidP="00261349">
      <w:pPr>
        <w:spacing w:line="240" w:lineRule="auto"/>
        <w:ind w:right="-799"/>
        <w:contextualSpacing/>
        <w:jc w:val="both"/>
        <w:rPr>
          <w:rFonts w:cstheme="minorHAnsi"/>
          <w:b/>
          <w:bCs/>
          <w:sz w:val="20"/>
          <w:szCs w:val="20"/>
        </w:rPr>
      </w:pPr>
    </w:p>
    <w:p w14:paraId="0EB7B33A" w14:textId="6943999D" w:rsidR="00551919" w:rsidRPr="0092204C" w:rsidRDefault="0023063C" w:rsidP="0023063C">
      <w:pPr>
        <w:pStyle w:val="Titulo1doc"/>
      </w:pPr>
      <w:bookmarkStart w:id="21" w:name="_Toc204089645"/>
      <w:r w:rsidRPr="0092204C">
        <w:lastRenderedPageBreak/>
        <w:t>Supervisión y actualización de procesos</w:t>
      </w:r>
      <w:bookmarkEnd w:id="21"/>
      <w:r w:rsidR="00551919" w:rsidRPr="0092204C">
        <w:tab/>
      </w:r>
    </w:p>
    <w:p w14:paraId="38638014" w14:textId="77777777" w:rsidR="00551919" w:rsidRPr="0092204C" w:rsidRDefault="00551919" w:rsidP="00261349">
      <w:pPr>
        <w:spacing w:line="240" w:lineRule="auto"/>
        <w:ind w:right="-799"/>
        <w:contextualSpacing/>
        <w:jc w:val="both"/>
        <w:rPr>
          <w:rFonts w:cstheme="minorHAnsi"/>
          <w:sz w:val="20"/>
          <w:szCs w:val="20"/>
        </w:rPr>
      </w:pPr>
    </w:p>
    <w:p w14:paraId="5C354818" w14:textId="15093D9A" w:rsidR="00551919" w:rsidRPr="0092204C" w:rsidRDefault="00551919" w:rsidP="00261349">
      <w:pPr>
        <w:spacing w:line="240" w:lineRule="auto"/>
        <w:ind w:right="-801"/>
        <w:contextualSpacing/>
        <w:jc w:val="both"/>
        <w:rPr>
          <w:rFonts w:cstheme="minorHAnsi"/>
          <w:sz w:val="20"/>
          <w:szCs w:val="20"/>
        </w:rPr>
      </w:pPr>
      <w:r w:rsidRPr="0092204C">
        <w:rPr>
          <w:rFonts w:cstheme="minorHAnsi"/>
          <w:sz w:val="20"/>
          <w:szCs w:val="20"/>
        </w:rPr>
        <w:t xml:space="preserve">En primera instancia </w:t>
      </w:r>
      <w:r w:rsidR="003E079F" w:rsidRPr="0092204C">
        <w:rPr>
          <w:rFonts w:cstheme="minorHAnsi"/>
          <w:sz w:val="20"/>
          <w:szCs w:val="20"/>
        </w:rPr>
        <w:t xml:space="preserve">se </w:t>
      </w:r>
      <w:r w:rsidRPr="0092204C">
        <w:rPr>
          <w:rFonts w:cstheme="minorHAnsi"/>
          <w:sz w:val="20"/>
          <w:szCs w:val="20"/>
        </w:rPr>
        <w:t>d</w:t>
      </w:r>
      <w:r w:rsidR="00864126" w:rsidRPr="0092204C">
        <w:rPr>
          <w:rFonts w:cstheme="minorHAnsi"/>
          <w:sz w:val="20"/>
          <w:szCs w:val="20"/>
        </w:rPr>
        <w:t>ebe</w:t>
      </w:r>
      <w:r w:rsidRPr="0092204C">
        <w:rPr>
          <w:rFonts w:cstheme="minorHAnsi"/>
          <w:sz w:val="20"/>
          <w:szCs w:val="20"/>
        </w:rPr>
        <w:t xml:space="preserve"> señalar que la finalidad de poder contar con un sistema de supervisión y monitoreo del modelo de prevención de delitos implementado en la empresa se reduce a la necesidad de mantener vigente una valiosa herramienta de comprobación y verificación de antecedentes que tributen al correcto y cabal cumplimiento de lo dispuesto en el presente manual, actuando en resumen como una verdadera actividad de control y mitigación de riesgos que puedan eventualmente proliferar en el transcurso de funcionamiento de la empresa y que a su vez permita la realización de mejoras en los distintos cuerpos normativos que integran y regulan sistema de prevención de delitos que </w:t>
      </w:r>
      <w:r w:rsidR="00847797" w:rsidRPr="00616B72">
        <w:rPr>
          <w:rFonts w:cstheme="minorHAnsi"/>
          <w:sz w:val="20"/>
          <w:szCs w:val="20"/>
        </w:rPr>
        <w:t>grupo de empresas</w:t>
      </w:r>
      <w:r w:rsidR="00847797">
        <w:rPr>
          <w:rFonts w:cstheme="minorHAnsi"/>
          <w:b/>
          <w:bCs/>
          <w:sz w:val="20"/>
          <w:szCs w:val="20"/>
        </w:rPr>
        <w:t xml:space="preserve"> TERRACON</w:t>
      </w:r>
      <w:r w:rsidRPr="0092204C">
        <w:rPr>
          <w:rFonts w:cstheme="minorHAnsi"/>
          <w:sz w:val="20"/>
          <w:szCs w:val="20"/>
        </w:rPr>
        <w:t>, ha implementado.</w:t>
      </w:r>
    </w:p>
    <w:p w14:paraId="22EFA5F0" w14:textId="77777777" w:rsidR="00551919" w:rsidRPr="0092204C" w:rsidRDefault="00551919" w:rsidP="00261349">
      <w:pPr>
        <w:spacing w:line="240" w:lineRule="auto"/>
        <w:ind w:right="-801"/>
        <w:contextualSpacing/>
        <w:jc w:val="both"/>
        <w:rPr>
          <w:rFonts w:cstheme="minorHAnsi"/>
          <w:sz w:val="20"/>
          <w:szCs w:val="20"/>
        </w:rPr>
      </w:pPr>
    </w:p>
    <w:p w14:paraId="51E6F8B5" w14:textId="3C5D76BF" w:rsidR="00CC2F76" w:rsidRDefault="00551919" w:rsidP="00261349">
      <w:pPr>
        <w:spacing w:line="240" w:lineRule="auto"/>
        <w:ind w:right="-801"/>
        <w:contextualSpacing/>
        <w:jc w:val="both"/>
        <w:rPr>
          <w:rFonts w:cstheme="minorHAnsi"/>
          <w:sz w:val="20"/>
          <w:szCs w:val="20"/>
        </w:rPr>
      </w:pPr>
      <w:r w:rsidRPr="0092204C">
        <w:rPr>
          <w:rFonts w:cstheme="minorHAnsi"/>
          <w:sz w:val="20"/>
          <w:szCs w:val="20"/>
        </w:rPr>
        <w:t>Dentro de las actividades que le corresponda realizar al encargado de prevención de delitos de la empresa, se encuentra la necesidad de actualizar el presente manual conforme a los siguientes criterios:</w:t>
      </w:r>
    </w:p>
    <w:p w14:paraId="28FDB1D3" w14:textId="77777777" w:rsidR="00EC5A77" w:rsidRDefault="00EC5A77" w:rsidP="00261349">
      <w:pPr>
        <w:spacing w:line="240" w:lineRule="auto"/>
        <w:ind w:right="-801"/>
        <w:contextualSpacing/>
        <w:jc w:val="both"/>
        <w:rPr>
          <w:rFonts w:cstheme="minorHAnsi"/>
          <w:sz w:val="20"/>
          <w:szCs w:val="20"/>
        </w:rPr>
      </w:pPr>
    </w:p>
    <w:p w14:paraId="19E97301" w14:textId="49520E6B" w:rsidR="00EC5A77" w:rsidRPr="00EC5A77" w:rsidRDefault="00EC5A77" w:rsidP="00EC5A77">
      <w:pPr>
        <w:pStyle w:val="Prrafodelista"/>
        <w:numPr>
          <w:ilvl w:val="0"/>
          <w:numId w:val="65"/>
        </w:numPr>
        <w:spacing w:line="240" w:lineRule="auto"/>
        <w:ind w:right="-801"/>
        <w:jc w:val="both"/>
        <w:rPr>
          <w:rFonts w:cstheme="minorHAnsi"/>
          <w:sz w:val="20"/>
          <w:szCs w:val="20"/>
        </w:rPr>
      </w:pPr>
      <w:r w:rsidRPr="00EC5A77">
        <w:rPr>
          <w:rFonts w:cstheme="minorHAnsi"/>
          <w:sz w:val="20"/>
          <w:szCs w:val="20"/>
        </w:rPr>
        <w:t>En conjunto con el Directorio</w:t>
      </w:r>
      <w:r w:rsidR="00A45FD4">
        <w:rPr>
          <w:rFonts w:cstheme="minorHAnsi"/>
          <w:sz w:val="20"/>
          <w:szCs w:val="20"/>
        </w:rPr>
        <w:t xml:space="preserve"> o la alta dirección</w:t>
      </w:r>
      <w:r w:rsidRPr="00EC5A77">
        <w:rPr>
          <w:rFonts w:cstheme="minorHAnsi"/>
          <w:sz w:val="20"/>
          <w:szCs w:val="20"/>
        </w:rPr>
        <w:t xml:space="preserve">, el EPD será el responsable del proceso de identificación y evaluación de los potenciales riesgos de comisión de delito a los que </w:t>
      </w:r>
      <w:r w:rsidR="00A45FD4">
        <w:rPr>
          <w:rFonts w:cstheme="minorHAnsi"/>
          <w:sz w:val="20"/>
          <w:szCs w:val="20"/>
        </w:rPr>
        <w:t>la organización</w:t>
      </w:r>
      <w:r w:rsidRPr="00EC5A77">
        <w:rPr>
          <w:rFonts w:cstheme="minorHAnsi"/>
          <w:sz w:val="20"/>
          <w:szCs w:val="20"/>
        </w:rPr>
        <w:t xml:space="preserve"> está expuesta. Como resultado de este proceso se debe desarrollar una Matriz de Riesgos de Delitos que debe ser revisada anualmente o cuando se sucedan cambios relevantes en las condiciones del negocio. Este proceso será documentado en la Matriz de Riesgos de Delitos por el EPD.</w:t>
      </w:r>
    </w:p>
    <w:p w14:paraId="463FA587" w14:textId="65A52059" w:rsidR="00CC2F76" w:rsidRPr="0092204C" w:rsidRDefault="00551919" w:rsidP="00261349">
      <w:pPr>
        <w:pStyle w:val="Prrafodelista"/>
        <w:numPr>
          <w:ilvl w:val="0"/>
          <w:numId w:val="38"/>
        </w:numPr>
        <w:spacing w:line="240" w:lineRule="auto"/>
        <w:ind w:right="-801"/>
        <w:jc w:val="both"/>
        <w:rPr>
          <w:rFonts w:cstheme="minorHAnsi"/>
          <w:sz w:val="20"/>
          <w:szCs w:val="20"/>
        </w:rPr>
      </w:pPr>
      <w:r w:rsidRPr="0092204C">
        <w:rPr>
          <w:rFonts w:cstheme="minorHAnsi"/>
          <w:sz w:val="20"/>
          <w:szCs w:val="20"/>
        </w:rPr>
        <w:t xml:space="preserve">Considerar la actualización normativa que se relacione a la materia que regula el presente manual. </w:t>
      </w:r>
    </w:p>
    <w:p w14:paraId="496FEC54" w14:textId="22883309" w:rsidR="00AA6316" w:rsidRPr="0092204C" w:rsidRDefault="00551919" w:rsidP="00261349">
      <w:pPr>
        <w:pStyle w:val="Prrafodelista"/>
        <w:numPr>
          <w:ilvl w:val="0"/>
          <w:numId w:val="38"/>
        </w:numPr>
        <w:spacing w:line="240" w:lineRule="auto"/>
        <w:ind w:right="-801"/>
        <w:jc w:val="both"/>
        <w:rPr>
          <w:rFonts w:cstheme="minorHAnsi"/>
          <w:sz w:val="20"/>
          <w:szCs w:val="20"/>
        </w:rPr>
      </w:pPr>
      <w:r w:rsidRPr="0092204C">
        <w:rPr>
          <w:rFonts w:cstheme="minorHAnsi"/>
          <w:sz w:val="20"/>
          <w:szCs w:val="20"/>
        </w:rPr>
        <w:t xml:space="preserve">Considerar los cambios relevantes que se materialicen en la actividad directiva, gerencial y administrativa de </w:t>
      </w:r>
      <w:r w:rsidR="00920A33" w:rsidRPr="00616B72">
        <w:rPr>
          <w:rFonts w:cstheme="minorHAnsi"/>
          <w:sz w:val="20"/>
          <w:szCs w:val="20"/>
        </w:rPr>
        <w:t>grupo de empresas</w:t>
      </w:r>
      <w:r w:rsidR="00920A33">
        <w:rPr>
          <w:rFonts w:cstheme="minorHAnsi"/>
          <w:b/>
          <w:bCs/>
          <w:sz w:val="20"/>
          <w:szCs w:val="20"/>
        </w:rPr>
        <w:t xml:space="preserve"> TERRACON</w:t>
      </w:r>
      <w:r w:rsidRPr="0092204C">
        <w:rPr>
          <w:rFonts w:cstheme="minorHAnsi"/>
          <w:sz w:val="20"/>
          <w:szCs w:val="20"/>
        </w:rPr>
        <w:t>.</w:t>
      </w:r>
    </w:p>
    <w:p w14:paraId="54802714" w14:textId="77777777" w:rsidR="00AA6316" w:rsidRPr="0092204C" w:rsidRDefault="00AA6316" w:rsidP="00261349">
      <w:pPr>
        <w:pStyle w:val="Prrafodelista"/>
        <w:numPr>
          <w:ilvl w:val="0"/>
          <w:numId w:val="38"/>
        </w:numPr>
        <w:spacing w:line="240" w:lineRule="auto"/>
        <w:ind w:right="-801"/>
        <w:jc w:val="both"/>
        <w:rPr>
          <w:rFonts w:cstheme="minorHAnsi"/>
          <w:sz w:val="20"/>
          <w:szCs w:val="20"/>
        </w:rPr>
      </w:pPr>
      <w:r w:rsidRPr="0092204C">
        <w:rPr>
          <w:rFonts w:cstheme="minorHAnsi"/>
          <w:sz w:val="20"/>
          <w:szCs w:val="20"/>
        </w:rPr>
        <w:t>S</w:t>
      </w:r>
      <w:r w:rsidR="00551919" w:rsidRPr="0092204C">
        <w:rPr>
          <w:rFonts w:cstheme="minorHAnsi"/>
          <w:sz w:val="20"/>
          <w:szCs w:val="20"/>
        </w:rPr>
        <w:t>olicitar apoyo de la totalidad de las áreas que componen la empresa para llevar a cabo su labor de manera eficaz y eficiente.</w:t>
      </w:r>
    </w:p>
    <w:p w14:paraId="2F472A84" w14:textId="77777777" w:rsidR="006C4EF3" w:rsidRPr="0092204C" w:rsidRDefault="00AA6316" w:rsidP="00261349">
      <w:pPr>
        <w:pStyle w:val="Prrafodelista"/>
        <w:numPr>
          <w:ilvl w:val="0"/>
          <w:numId w:val="38"/>
        </w:numPr>
        <w:spacing w:line="240" w:lineRule="auto"/>
        <w:ind w:right="-801"/>
        <w:jc w:val="both"/>
        <w:rPr>
          <w:rFonts w:cstheme="minorHAnsi"/>
          <w:sz w:val="20"/>
          <w:szCs w:val="20"/>
        </w:rPr>
      </w:pPr>
      <w:r w:rsidRPr="0092204C">
        <w:rPr>
          <w:rFonts w:cstheme="minorHAnsi"/>
          <w:sz w:val="20"/>
          <w:szCs w:val="20"/>
        </w:rPr>
        <w:t>A</w:t>
      </w:r>
      <w:r w:rsidR="00551919" w:rsidRPr="0092204C">
        <w:rPr>
          <w:rFonts w:cstheme="minorHAnsi"/>
          <w:sz w:val="20"/>
          <w:szCs w:val="20"/>
        </w:rPr>
        <w:t>nalizar la razonabilidad de ciertas y determinadas transacciones comerciales llevabas a cabo por la empresa cuando existan antecedentes suficientes o indiciarios de que en dichas operaciones se ha actuado con algún grado de irregularidad.</w:t>
      </w:r>
    </w:p>
    <w:p w14:paraId="3171CC71" w14:textId="77777777" w:rsidR="00551919" w:rsidRPr="0092204C" w:rsidRDefault="00551919" w:rsidP="00261349">
      <w:pPr>
        <w:spacing w:line="240" w:lineRule="auto"/>
        <w:ind w:right="-801"/>
        <w:contextualSpacing/>
        <w:jc w:val="both"/>
        <w:rPr>
          <w:rFonts w:cstheme="minorHAnsi"/>
          <w:sz w:val="20"/>
          <w:szCs w:val="20"/>
        </w:rPr>
      </w:pPr>
    </w:p>
    <w:p w14:paraId="277943FE" w14:textId="39667266" w:rsidR="00551919" w:rsidRPr="0092204C" w:rsidRDefault="0042764D" w:rsidP="0042764D">
      <w:pPr>
        <w:pStyle w:val="Titulo1doc"/>
      </w:pPr>
      <w:bookmarkStart w:id="22" w:name="_Toc204089646"/>
      <w:r w:rsidRPr="0092204C">
        <w:t>Procedimientos de denuncia</w:t>
      </w:r>
      <w:bookmarkEnd w:id="22"/>
    </w:p>
    <w:p w14:paraId="0D9FF82A" w14:textId="77777777" w:rsidR="007D2B09" w:rsidRPr="0092204C" w:rsidRDefault="007D2B09" w:rsidP="00261349">
      <w:pPr>
        <w:spacing w:line="240" w:lineRule="auto"/>
        <w:ind w:right="-801"/>
        <w:contextualSpacing/>
        <w:jc w:val="both"/>
        <w:rPr>
          <w:rFonts w:cstheme="minorHAnsi"/>
          <w:b/>
          <w:bCs/>
          <w:sz w:val="20"/>
          <w:szCs w:val="20"/>
          <w:highlight w:val="yellow"/>
          <w:u w:val="single"/>
        </w:rPr>
      </w:pPr>
    </w:p>
    <w:p w14:paraId="5B2EFB09" w14:textId="6E803D0E" w:rsidR="007D2B09" w:rsidRPr="0092204C" w:rsidRDefault="00F65123" w:rsidP="00261349">
      <w:pPr>
        <w:spacing w:line="240" w:lineRule="auto"/>
        <w:ind w:right="-801"/>
        <w:contextualSpacing/>
        <w:jc w:val="both"/>
        <w:rPr>
          <w:rFonts w:cstheme="minorHAnsi"/>
          <w:sz w:val="20"/>
          <w:szCs w:val="20"/>
        </w:rPr>
      </w:pPr>
      <w:r>
        <w:rPr>
          <w:rFonts w:cstheme="minorHAnsi"/>
          <w:sz w:val="20"/>
          <w:szCs w:val="20"/>
        </w:rPr>
        <w:t>G</w:t>
      </w:r>
      <w:r w:rsidRPr="00616B72">
        <w:rPr>
          <w:rFonts w:cstheme="minorHAnsi"/>
          <w:sz w:val="20"/>
          <w:szCs w:val="20"/>
        </w:rPr>
        <w:t>rupo de empresas</w:t>
      </w:r>
      <w:r>
        <w:rPr>
          <w:rFonts w:cstheme="minorHAnsi"/>
          <w:b/>
          <w:bCs/>
          <w:sz w:val="20"/>
          <w:szCs w:val="20"/>
        </w:rPr>
        <w:t xml:space="preserve"> TERRACON</w:t>
      </w:r>
      <w:r w:rsidRPr="0092204C">
        <w:rPr>
          <w:rFonts w:cstheme="minorHAnsi"/>
          <w:sz w:val="20"/>
          <w:szCs w:val="20"/>
        </w:rPr>
        <w:t xml:space="preserve"> </w:t>
      </w:r>
      <w:r w:rsidR="007D2B09" w:rsidRPr="0092204C">
        <w:rPr>
          <w:rFonts w:cstheme="minorHAnsi"/>
          <w:sz w:val="20"/>
          <w:szCs w:val="20"/>
        </w:rPr>
        <w:t>posee una política y protocolo de recepción de denuncia debidamente establecido al interior de la empresa, el cual tiene como destinatario a todas las personas que se vinculan a la sociedad, entiéndase trabajadores, contratistas, proveedores, socios comerciales, clientes, etc., con el objeto de que estos puedan efectuar las respectivas denuncias, consultas y sugerencias que se relacionen al cumplimiento del modelo de prevención implementado, sin mayor inconveniente, y de igual forma poner en conocimiento al encargado de prevención de las respectivas denuncias sobre potenciales infracciones o delitos contemplados en la Ley Nº20.393.</w:t>
      </w:r>
    </w:p>
    <w:p w14:paraId="51C736CD" w14:textId="77777777" w:rsidR="00CC2F76" w:rsidRPr="0092204C" w:rsidRDefault="00CC2F76" w:rsidP="00261349">
      <w:pPr>
        <w:spacing w:line="240" w:lineRule="auto"/>
        <w:ind w:right="-801"/>
        <w:contextualSpacing/>
        <w:jc w:val="both"/>
        <w:rPr>
          <w:rFonts w:cstheme="minorHAnsi"/>
          <w:sz w:val="20"/>
          <w:szCs w:val="20"/>
        </w:rPr>
      </w:pPr>
    </w:p>
    <w:p w14:paraId="34616FF9" w14:textId="120BF202" w:rsidR="007D2B09" w:rsidRPr="0092204C" w:rsidRDefault="007D2B09" w:rsidP="00261349">
      <w:pPr>
        <w:spacing w:line="240" w:lineRule="auto"/>
        <w:ind w:right="-801"/>
        <w:contextualSpacing/>
        <w:jc w:val="both"/>
        <w:rPr>
          <w:rFonts w:cstheme="minorHAnsi"/>
          <w:sz w:val="20"/>
          <w:szCs w:val="20"/>
        </w:rPr>
      </w:pPr>
      <w:r w:rsidRPr="0092204C">
        <w:rPr>
          <w:rFonts w:cstheme="minorHAnsi"/>
          <w:sz w:val="20"/>
          <w:szCs w:val="20"/>
        </w:rPr>
        <w:t xml:space="preserve">Para efectos de dar cumplimiento a lo señalado en el párrafo anterior, la empresa ha dispuesto </w:t>
      </w:r>
      <w:r w:rsidR="00BB2603">
        <w:rPr>
          <w:rFonts w:cstheme="minorHAnsi"/>
          <w:sz w:val="20"/>
          <w:szCs w:val="20"/>
        </w:rPr>
        <w:t>tres</w:t>
      </w:r>
      <w:r w:rsidRPr="0092204C">
        <w:rPr>
          <w:rFonts w:cstheme="minorHAnsi"/>
          <w:sz w:val="20"/>
          <w:szCs w:val="20"/>
        </w:rPr>
        <w:t xml:space="preserve"> mecanismos para recepcionar cualquier tipo de información relacionada a una potencial denuncia que se desee realizar: </w:t>
      </w:r>
    </w:p>
    <w:p w14:paraId="1BF154CB" w14:textId="77777777" w:rsidR="00CC2F76" w:rsidRPr="0092204C" w:rsidRDefault="00CC2F76" w:rsidP="00261349">
      <w:pPr>
        <w:spacing w:line="240" w:lineRule="auto"/>
        <w:ind w:right="-801"/>
        <w:contextualSpacing/>
        <w:jc w:val="both"/>
        <w:rPr>
          <w:rFonts w:cstheme="minorHAnsi"/>
          <w:sz w:val="20"/>
          <w:szCs w:val="20"/>
        </w:rPr>
      </w:pPr>
    </w:p>
    <w:p w14:paraId="191165EC" w14:textId="7EB9ABD1" w:rsidR="007D2B09" w:rsidRPr="00605A0A" w:rsidRDefault="007D2B09" w:rsidP="00605A0A">
      <w:pPr>
        <w:pStyle w:val="Ttulo2"/>
      </w:pPr>
      <w:bookmarkStart w:id="23" w:name="_Toc204089647"/>
      <w:r w:rsidRPr="00605A0A">
        <w:t>Entrevista personal:</w:t>
      </w:r>
      <w:bookmarkEnd w:id="23"/>
      <w:r w:rsidRPr="00605A0A">
        <w:t xml:space="preserve"> </w:t>
      </w:r>
    </w:p>
    <w:p w14:paraId="7FF3FBA8" w14:textId="71639327" w:rsidR="007D2B09" w:rsidRPr="0092204C" w:rsidRDefault="007D2B09" w:rsidP="00261349">
      <w:pPr>
        <w:spacing w:line="240" w:lineRule="auto"/>
        <w:ind w:right="-801"/>
        <w:contextualSpacing/>
        <w:jc w:val="both"/>
        <w:rPr>
          <w:rFonts w:cstheme="minorHAnsi"/>
          <w:sz w:val="20"/>
          <w:szCs w:val="20"/>
        </w:rPr>
      </w:pPr>
      <w:r w:rsidRPr="0092204C">
        <w:rPr>
          <w:rFonts w:cstheme="minorHAnsi"/>
          <w:sz w:val="20"/>
          <w:szCs w:val="20"/>
        </w:rPr>
        <w:t xml:space="preserve">Cualquier persona vinculada de manera directa o indirecta a </w:t>
      </w:r>
      <w:r w:rsidR="00EF7C89" w:rsidRPr="00616B72">
        <w:rPr>
          <w:rFonts w:cstheme="minorHAnsi"/>
          <w:sz w:val="20"/>
          <w:szCs w:val="20"/>
        </w:rPr>
        <w:t>grupo de empresas</w:t>
      </w:r>
      <w:r w:rsidR="00EF7C89">
        <w:rPr>
          <w:rFonts w:cstheme="minorHAnsi"/>
          <w:b/>
          <w:bCs/>
          <w:sz w:val="20"/>
          <w:szCs w:val="20"/>
        </w:rPr>
        <w:t xml:space="preserve"> TERRACON</w:t>
      </w:r>
      <w:r w:rsidRPr="0092204C">
        <w:rPr>
          <w:rFonts w:cstheme="minorHAnsi"/>
          <w:sz w:val="20"/>
          <w:szCs w:val="20"/>
        </w:rPr>
        <w:t>.</w:t>
      </w:r>
      <w:r w:rsidR="00471074" w:rsidRPr="0092204C">
        <w:rPr>
          <w:rFonts w:cstheme="minorHAnsi"/>
          <w:sz w:val="20"/>
          <w:szCs w:val="20"/>
        </w:rPr>
        <w:t xml:space="preserve"> </w:t>
      </w:r>
      <w:r w:rsidRPr="0092204C">
        <w:rPr>
          <w:rFonts w:cstheme="minorHAnsi"/>
          <w:sz w:val="20"/>
          <w:szCs w:val="20"/>
        </w:rPr>
        <w:t xml:space="preserve">podrá concurrir y entrevistarse con el encargado de prevención de delitos de la empresa, con la finalidad de aportar antecedentes relativos a una potencial comisión de delitos al interior de </w:t>
      </w:r>
      <w:r w:rsidR="003A4380" w:rsidRPr="0092204C">
        <w:rPr>
          <w:rFonts w:cstheme="minorHAnsi"/>
          <w:sz w:val="20"/>
          <w:szCs w:val="20"/>
        </w:rPr>
        <w:t>esta</w:t>
      </w:r>
      <w:r w:rsidRPr="0092204C">
        <w:rPr>
          <w:rFonts w:cstheme="minorHAnsi"/>
          <w:sz w:val="20"/>
          <w:szCs w:val="20"/>
        </w:rPr>
        <w:t xml:space="preserve">. La respectiva reunión y el tratamiento que se le deba dar a la información que de ella surja, debe ser tratada y materializada con los máximos estándares de prudencia, cuidado y </w:t>
      </w:r>
      <w:r w:rsidRPr="0092204C">
        <w:rPr>
          <w:rFonts w:cstheme="minorHAnsi"/>
          <w:sz w:val="20"/>
          <w:szCs w:val="20"/>
        </w:rPr>
        <w:lastRenderedPageBreak/>
        <w:t xml:space="preserve">reserva. Lo anterior, debido a que el sistema de denuncia debe contar con el máximo grado de legitimidad y confianza entre los usuarios </w:t>
      </w:r>
      <w:r w:rsidR="00081B26" w:rsidRPr="0092204C">
        <w:rPr>
          <w:rFonts w:cstheme="minorHAnsi"/>
          <w:sz w:val="20"/>
          <w:szCs w:val="20"/>
        </w:rPr>
        <w:t>de este</w:t>
      </w:r>
      <w:r w:rsidRPr="0092204C">
        <w:rPr>
          <w:rFonts w:cstheme="minorHAnsi"/>
          <w:sz w:val="20"/>
          <w:szCs w:val="20"/>
        </w:rPr>
        <w:t>.</w:t>
      </w:r>
    </w:p>
    <w:p w14:paraId="2FC983BA" w14:textId="77777777" w:rsidR="007D2B09" w:rsidRPr="0092204C" w:rsidRDefault="007D2B09" w:rsidP="00261349">
      <w:pPr>
        <w:spacing w:line="240" w:lineRule="auto"/>
        <w:ind w:right="-801"/>
        <w:contextualSpacing/>
        <w:jc w:val="both"/>
        <w:rPr>
          <w:rFonts w:cstheme="minorHAnsi"/>
          <w:sz w:val="20"/>
          <w:szCs w:val="20"/>
        </w:rPr>
      </w:pPr>
    </w:p>
    <w:p w14:paraId="7C7EB29D" w14:textId="30EE8D5E" w:rsidR="007D2B09" w:rsidRPr="0092204C" w:rsidRDefault="007D2B09" w:rsidP="00EF7C89">
      <w:pPr>
        <w:pStyle w:val="Ttulo2"/>
      </w:pPr>
      <w:bookmarkStart w:id="24" w:name="_Toc204089648"/>
      <w:r w:rsidRPr="0092204C">
        <w:t xml:space="preserve">Correo </w:t>
      </w:r>
      <w:r w:rsidRPr="00EF7C89">
        <w:t>electrónico</w:t>
      </w:r>
      <w:r w:rsidRPr="0092204C">
        <w:t>:</w:t>
      </w:r>
      <w:bookmarkEnd w:id="24"/>
    </w:p>
    <w:p w14:paraId="24F4E860" w14:textId="3425A713" w:rsidR="007D2B09" w:rsidRPr="0092204C" w:rsidRDefault="007D2B09" w:rsidP="00261349">
      <w:pPr>
        <w:spacing w:line="240" w:lineRule="auto"/>
        <w:ind w:right="-801"/>
        <w:contextualSpacing/>
        <w:jc w:val="both"/>
        <w:rPr>
          <w:rFonts w:cstheme="minorHAnsi"/>
          <w:sz w:val="20"/>
          <w:szCs w:val="20"/>
        </w:rPr>
      </w:pPr>
      <w:r w:rsidRPr="0092204C">
        <w:rPr>
          <w:rFonts w:cstheme="minorHAnsi"/>
          <w:sz w:val="20"/>
          <w:szCs w:val="20"/>
        </w:rPr>
        <w:t xml:space="preserve">La empresa cuenta con una casilla de correo electrónico específica </w:t>
      </w:r>
      <w:r w:rsidR="008116EE" w:rsidRPr="0092204C">
        <w:rPr>
          <w:rFonts w:cstheme="minorHAnsi"/>
          <w:b/>
          <w:bCs/>
          <w:sz w:val="20"/>
          <w:szCs w:val="20"/>
        </w:rPr>
        <w:t>mpd@terracon.cl.</w:t>
      </w:r>
      <w:r w:rsidRPr="0092204C">
        <w:rPr>
          <w:rFonts w:cstheme="minorHAnsi"/>
          <w:sz w:val="20"/>
          <w:szCs w:val="20"/>
        </w:rPr>
        <w:t xml:space="preserve"> de uso exclusivo para la recepción de antecedentes que puedan constituir una denuncia por la comisión de potenciales delitos sancionados en la Ley Nº20.393, o por un eventual incumplimiento de las disposiciones del presente manual de prevención.</w:t>
      </w:r>
    </w:p>
    <w:p w14:paraId="1A0A605F" w14:textId="77777777" w:rsidR="009348CB" w:rsidRPr="0092204C" w:rsidRDefault="009348CB" w:rsidP="00261349">
      <w:pPr>
        <w:spacing w:line="240" w:lineRule="auto"/>
        <w:ind w:right="-801"/>
        <w:contextualSpacing/>
        <w:jc w:val="both"/>
        <w:rPr>
          <w:rFonts w:cstheme="minorHAnsi"/>
          <w:sz w:val="20"/>
          <w:szCs w:val="20"/>
        </w:rPr>
      </w:pPr>
    </w:p>
    <w:p w14:paraId="2A1C3029" w14:textId="61CF3FDA" w:rsidR="00FC0F0F" w:rsidRPr="0092204C" w:rsidRDefault="00FC0F0F" w:rsidP="008A25D4">
      <w:pPr>
        <w:pStyle w:val="Ttulo2"/>
      </w:pPr>
      <w:bookmarkStart w:id="25" w:name="_Toc204089649"/>
      <w:r w:rsidRPr="0092204C">
        <w:t>Código QR</w:t>
      </w:r>
      <w:bookmarkEnd w:id="25"/>
    </w:p>
    <w:p w14:paraId="2D4A0094" w14:textId="554A321B" w:rsidR="00FC0F0F" w:rsidRPr="00793C38" w:rsidRDefault="00FC0F0F" w:rsidP="00793C38">
      <w:pPr>
        <w:spacing w:line="240" w:lineRule="auto"/>
        <w:ind w:right="-801"/>
        <w:contextualSpacing/>
        <w:jc w:val="both"/>
        <w:rPr>
          <w:rFonts w:cstheme="minorHAnsi"/>
          <w:sz w:val="20"/>
          <w:szCs w:val="20"/>
        </w:rPr>
      </w:pPr>
      <w:r w:rsidRPr="00793C38">
        <w:rPr>
          <w:rFonts w:cstheme="minorHAnsi"/>
          <w:sz w:val="20"/>
          <w:szCs w:val="20"/>
        </w:rPr>
        <w:t>A</w:t>
      </w:r>
      <w:r w:rsidR="00C01B20" w:rsidRPr="00793C38">
        <w:rPr>
          <w:rFonts w:cstheme="minorHAnsi"/>
          <w:sz w:val="20"/>
          <w:szCs w:val="20"/>
        </w:rPr>
        <w:t xml:space="preserve"> </w:t>
      </w:r>
      <w:r w:rsidRPr="00793C38">
        <w:rPr>
          <w:rFonts w:cstheme="minorHAnsi"/>
          <w:sz w:val="20"/>
          <w:szCs w:val="20"/>
        </w:rPr>
        <w:t>través del</w:t>
      </w:r>
      <w:r w:rsidR="00C01B20" w:rsidRPr="00793C38">
        <w:rPr>
          <w:rFonts w:cstheme="minorHAnsi"/>
          <w:sz w:val="20"/>
          <w:szCs w:val="20"/>
        </w:rPr>
        <w:t xml:space="preserve"> código QR dispuesto en puntos visibles de comunicación interna como diario mural, </w:t>
      </w:r>
      <w:r w:rsidR="004457CA" w:rsidRPr="00793C38">
        <w:rPr>
          <w:rFonts w:cstheme="minorHAnsi"/>
          <w:sz w:val="20"/>
          <w:szCs w:val="20"/>
        </w:rPr>
        <w:t>correos informativos, página web y otros, se puede escanear el código el cual se redir</w:t>
      </w:r>
      <w:r w:rsidR="001A14E0" w:rsidRPr="00793C38">
        <w:rPr>
          <w:rFonts w:cstheme="minorHAnsi"/>
          <w:sz w:val="20"/>
          <w:szCs w:val="20"/>
        </w:rPr>
        <w:t>eccionará a un formulario de denuncia, el cual está disponible para cualquier usuario que lo quiera utilizar.</w:t>
      </w:r>
      <w:r w:rsidRPr="00793C38">
        <w:rPr>
          <w:rFonts w:cstheme="minorHAnsi"/>
          <w:sz w:val="20"/>
          <w:szCs w:val="20"/>
        </w:rPr>
        <w:t xml:space="preserve"> </w:t>
      </w:r>
    </w:p>
    <w:p w14:paraId="7DD12C37" w14:textId="77777777" w:rsidR="008A25D4" w:rsidRPr="00793C38" w:rsidRDefault="008A25D4" w:rsidP="00793C38">
      <w:pPr>
        <w:spacing w:line="240" w:lineRule="auto"/>
        <w:ind w:right="-801"/>
        <w:contextualSpacing/>
        <w:jc w:val="both"/>
        <w:rPr>
          <w:rFonts w:cstheme="minorHAnsi"/>
          <w:sz w:val="20"/>
          <w:szCs w:val="20"/>
        </w:rPr>
      </w:pPr>
    </w:p>
    <w:p w14:paraId="1881A26E" w14:textId="2F35E831" w:rsidR="008A25D4" w:rsidRPr="0092204C" w:rsidRDefault="008A25D4" w:rsidP="008A25D4">
      <w:pPr>
        <w:spacing w:line="240" w:lineRule="auto"/>
        <w:ind w:right="-801"/>
        <w:contextualSpacing/>
        <w:jc w:val="both"/>
        <w:rPr>
          <w:rFonts w:cstheme="minorHAnsi"/>
          <w:sz w:val="20"/>
          <w:szCs w:val="20"/>
        </w:rPr>
      </w:pPr>
      <w:r w:rsidRPr="0092204C">
        <w:rPr>
          <w:rFonts w:cstheme="minorHAnsi"/>
          <w:sz w:val="20"/>
          <w:szCs w:val="20"/>
        </w:rPr>
        <w:t xml:space="preserve">Cabe hacer presente que </w:t>
      </w:r>
      <w:r>
        <w:rPr>
          <w:rFonts w:cstheme="minorHAnsi"/>
          <w:sz w:val="20"/>
          <w:szCs w:val="20"/>
        </w:rPr>
        <w:t>en todas estas</w:t>
      </w:r>
      <w:r w:rsidRPr="0092204C">
        <w:rPr>
          <w:rFonts w:cstheme="minorHAnsi"/>
          <w:sz w:val="20"/>
          <w:szCs w:val="20"/>
        </w:rPr>
        <w:t xml:space="preserve"> instancias de denuncia serán administradas por el encargado de prevención de delitos, quien conforme a la naturaleza de lo denunciado deberá ponderar los hechos y activar el respectivo protocolo de recopilación de antecedentes primarios al interior de la empresa, posteriormente y considerando las conclusiones a las cuales haya arribado, coordinará con el comité de ética de la empresa las eventuales sanciones que se deban aplicar, sin perjuicio de considerar como válida la posibilidad de denunciar los hechos a la justicia cuando la naturaleza de los mismos así lo amerite.</w:t>
      </w:r>
    </w:p>
    <w:p w14:paraId="23BCAE90" w14:textId="77777777" w:rsidR="008A25D4" w:rsidRDefault="008A25D4" w:rsidP="00261349">
      <w:pPr>
        <w:jc w:val="both"/>
        <w:rPr>
          <w:rFonts w:cstheme="minorHAnsi"/>
        </w:rPr>
      </w:pPr>
    </w:p>
    <w:p w14:paraId="5D318B75" w14:textId="77777777" w:rsidR="00AA02C1" w:rsidRPr="00AA02C1" w:rsidRDefault="00AA02C1" w:rsidP="001627A8">
      <w:pPr>
        <w:pStyle w:val="Ttulo2"/>
      </w:pPr>
      <w:bookmarkStart w:id="26" w:name="_Toc204089650"/>
      <w:r w:rsidRPr="00AA02C1">
        <w:rPr>
          <w:noProof/>
        </w:rPr>
        <w:lastRenderedPageBreak/>
        <w:drawing>
          <wp:anchor distT="0" distB="0" distL="114300" distR="114300" simplePos="0" relativeHeight="251659264" behindDoc="0" locked="0" layoutInCell="1" allowOverlap="1" wp14:anchorId="50BFE803" wp14:editId="6D34AA22">
            <wp:simplePos x="0" y="0"/>
            <wp:positionH relativeFrom="column">
              <wp:posOffset>-367665</wp:posOffset>
            </wp:positionH>
            <wp:positionV relativeFrom="paragraph">
              <wp:posOffset>286385</wp:posOffset>
            </wp:positionV>
            <wp:extent cx="6796405" cy="4832985"/>
            <wp:effectExtent l="0" t="0" r="4445" b="5715"/>
            <wp:wrapSquare wrapText="bothSides"/>
            <wp:docPr id="1280710682"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710682" name="Imagen 1" descr="Diagrama&#10;&#10;Descripción generada automáticamente"/>
                    <pic:cNvPicPr/>
                  </pic:nvPicPr>
                  <pic:blipFill>
                    <a:blip r:embed="rId12">
                      <a:extLst>
                        <a:ext uri="{28A0092B-C50C-407E-A947-70E740481C1C}">
                          <a14:useLocalDpi xmlns:a14="http://schemas.microsoft.com/office/drawing/2010/main" val="0"/>
                        </a:ext>
                      </a:extLst>
                    </a:blip>
                    <a:stretch>
                      <a:fillRect/>
                    </a:stretch>
                  </pic:blipFill>
                  <pic:spPr>
                    <a:xfrm>
                      <a:off x="0" y="0"/>
                      <a:ext cx="6796405" cy="4832985"/>
                    </a:xfrm>
                    <a:prstGeom prst="rect">
                      <a:avLst/>
                    </a:prstGeom>
                  </pic:spPr>
                </pic:pic>
              </a:graphicData>
            </a:graphic>
            <wp14:sizeRelH relativeFrom="margin">
              <wp14:pctWidth>0</wp14:pctWidth>
            </wp14:sizeRelH>
            <wp14:sizeRelV relativeFrom="margin">
              <wp14:pctHeight>0</wp14:pctHeight>
            </wp14:sizeRelV>
          </wp:anchor>
        </w:drawing>
      </w:r>
      <w:r w:rsidRPr="00AA02C1">
        <w:t>Mapa de proceso de una denuncia.</w:t>
      </w:r>
      <w:bookmarkEnd w:id="26"/>
    </w:p>
    <w:p w14:paraId="0F6175D7" w14:textId="77777777" w:rsidR="005B365D" w:rsidRDefault="005B365D" w:rsidP="005B365D">
      <w:pPr>
        <w:spacing w:line="240" w:lineRule="auto"/>
        <w:ind w:right="-801"/>
        <w:contextualSpacing/>
        <w:jc w:val="both"/>
        <w:rPr>
          <w:rFonts w:cstheme="minorHAnsi"/>
          <w:sz w:val="20"/>
          <w:szCs w:val="20"/>
        </w:rPr>
      </w:pPr>
    </w:p>
    <w:p w14:paraId="7E2EF467" w14:textId="6C4213EA" w:rsidR="0026446D" w:rsidRDefault="00C04CE8" w:rsidP="00250825">
      <w:pPr>
        <w:pStyle w:val="Ttulo2"/>
      </w:pPr>
      <w:bookmarkStart w:id="27" w:name="_Toc204089651"/>
      <w:r w:rsidRPr="00C04CE8">
        <w:t>Manejo de Denuncias o Reportes</w:t>
      </w:r>
      <w:bookmarkEnd w:id="27"/>
    </w:p>
    <w:p w14:paraId="3A0F64AE" w14:textId="77777777" w:rsidR="00C04CE8" w:rsidRDefault="00C04CE8" w:rsidP="005B365D">
      <w:pPr>
        <w:spacing w:line="240" w:lineRule="auto"/>
        <w:ind w:right="-801"/>
        <w:contextualSpacing/>
        <w:jc w:val="both"/>
        <w:rPr>
          <w:rFonts w:cstheme="minorHAnsi"/>
          <w:sz w:val="20"/>
          <w:szCs w:val="20"/>
        </w:rPr>
      </w:pPr>
    </w:p>
    <w:p w14:paraId="4EA93D20" w14:textId="7B8CAA27" w:rsidR="00C04CE8" w:rsidRDefault="00C04CE8" w:rsidP="005B365D">
      <w:pPr>
        <w:spacing w:line="240" w:lineRule="auto"/>
        <w:ind w:right="-801"/>
        <w:contextualSpacing/>
        <w:jc w:val="both"/>
        <w:rPr>
          <w:rFonts w:cstheme="minorHAnsi"/>
          <w:sz w:val="20"/>
          <w:szCs w:val="20"/>
        </w:rPr>
      </w:pPr>
      <w:r w:rsidRPr="00C04CE8">
        <w:rPr>
          <w:rFonts w:cstheme="minorHAnsi"/>
          <w:sz w:val="20"/>
          <w:szCs w:val="20"/>
        </w:rPr>
        <w:t>El EPD es el responsable del manejo adecuado y oportuno de las denuncias o reportes recibidos y que tengan relación con los delitos estipulados en la Ley, y se asegurará que se tomen las medidas necesarias para tales denuncias o reportes. Las denuncias realizadas sobre incumplimiento del MPD, deben contemplar los siguientes aspectos:</w:t>
      </w:r>
    </w:p>
    <w:p w14:paraId="6B16AF29" w14:textId="77777777" w:rsidR="00354FB6" w:rsidRDefault="00354FB6" w:rsidP="005B365D">
      <w:pPr>
        <w:spacing w:line="240" w:lineRule="auto"/>
        <w:ind w:right="-801"/>
        <w:contextualSpacing/>
        <w:jc w:val="both"/>
        <w:rPr>
          <w:rFonts w:cstheme="minorHAnsi"/>
          <w:sz w:val="20"/>
          <w:szCs w:val="20"/>
        </w:rPr>
      </w:pPr>
    </w:p>
    <w:p w14:paraId="2D77098D" w14:textId="031517BB" w:rsidR="00354FB6" w:rsidRDefault="00354FB6" w:rsidP="005B365D">
      <w:pPr>
        <w:spacing w:line="240" w:lineRule="auto"/>
        <w:ind w:right="-801"/>
        <w:contextualSpacing/>
        <w:jc w:val="both"/>
        <w:rPr>
          <w:rFonts w:cstheme="minorHAnsi"/>
          <w:sz w:val="20"/>
          <w:szCs w:val="20"/>
        </w:rPr>
      </w:pPr>
      <w:r w:rsidRPr="00354FB6">
        <w:rPr>
          <w:rFonts w:cstheme="minorHAnsi"/>
          <w:sz w:val="20"/>
          <w:szCs w:val="20"/>
        </w:rPr>
        <w:t>El denunciante debe describir, en la forma más detallada posible, la situación en la cual fue conocida la transacción u operación que motivó la denuncia. Incluir los fundamentos sobre los cuales están basados los indicios de esta posible operación o situación inusual o sospechosa. En el caso de existir un beneficiario de la transacción, indicar los datos personales del denunciado. El EPD mantendrá un archivo confidencial con toda la información recibida y al que sólo podrán acceder aquellas personas que, por su posición, deban intervenir de alguna manera en la investigación de la denuncia y sólo respecto de la información indispensable para dicha intervención.</w:t>
      </w:r>
    </w:p>
    <w:p w14:paraId="1479730E" w14:textId="77777777" w:rsidR="00250825" w:rsidRDefault="00250825" w:rsidP="005B365D">
      <w:pPr>
        <w:spacing w:line="240" w:lineRule="auto"/>
        <w:ind w:right="-801"/>
        <w:contextualSpacing/>
        <w:jc w:val="both"/>
        <w:rPr>
          <w:rFonts w:cstheme="minorHAnsi"/>
          <w:sz w:val="20"/>
          <w:szCs w:val="20"/>
        </w:rPr>
      </w:pPr>
    </w:p>
    <w:p w14:paraId="2AAB3CE5" w14:textId="05532BD4" w:rsidR="00250825" w:rsidRDefault="00250825" w:rsidP="00250825">
      <w:pPr>
        <w:pStyle w:val="Ttulo2"/>
      </w:pPr>
      <w:bookmarkStart w:id="28" w:name="_Toc204089652"/>
      <w:r w:rsidRPr="00250825">
        <w:t>Confidencialidad de la denuncia</w:t>
      </w:r>
      <w:bookmarkEnd w:id="28"/>
    </w:p>
    <w:p w14:paraId="3F28A2AD" w14:textId="07ECE135" w:rsidR="00250825" w:rsidRDefault="00250825" w:rsidP="005B365D">
      <w:pPr>
        <w:spacing w:line="240" w:lineRule="auto"/>
        <w:ind w:right="-801"/>
        <w:contextualSpacing/>
        <w:jc w:val="both"/>
        <w:rPr>
          <w:rFonts w:cstheme="minorHAnsi"/>
          <w:sz w:val="20"/>
          <w:szCs w:val="20"/>
        </w:rPr>
      </w:pPr>
      <w:r w:rsidRPr="00250825">
        <w:rPr>
          <w:rFonts w:cstheme="minorHAnsi"/>
          <w:sz w:val="20"/>
          <w:szCs w:val="20"/>
        </w:rPr>
        <w:t>Toda denuncia se mantendrá en estricta confidencialidad y por lo mismo, sólo será conocida por el receptor de esta y por el EPD y/o por las personas que, por decisión del Encargado, deban intervenir en el proceso de investigación</w:t>
      </w:r>
      <w:r w:rsidR="006E1C1C">
        <w:rPr>
          <w:rFonts w:cstheme="minorHAnsi"/>
          <w:sz w:val="20"/>
          <w:szCs w:val="20"/>
        </w:rPr>
        <w:t>.</w:t>
      </w:r>
    </w:p>
    <w:p w14:paraId="7DBAE1DA" w14:textId="77777777" w:rsidR="006E1C1C" w:rsidRDefault="006E1C1C" w:rsidP="005B365D">
      <w:pPr>
        <w:spacing w:line="240" w:lineRule="auto"/>
        <w:ind w:right="-801"/>
        <w:contextualSpacing/>
        <w:jc w:val="both"/>
        <w:rPr>
          <w:rFonts w:cstheme="minorHAnsi"/>
          <w:sz w:val="20"/>
          <w:szCs w:val="20"/>
        </w:rPr>
      </w:pPr>
    </w:p>
    <w:p w14:paraId="4D8BA9CE" w14:textId="01FE119E" w:rsidR="006E1C1C" w:rsidRDefault="006E1C1C">
      <w:pPr>
        <w:rPr>
          <w:rFonts w:cstheme="minorHAnsi"/>
          <w:sz w:val="20"/>
          <w:szCs w:val="20"/>
        </w:rPr>
      </w:pPr>
      <w:r>
        <w:rPr>
          <w:rFonts w:cstheme="minorHAnsi"/>
          <w:sz w:val="20"/>
          <w:szCs w:val="20"/>
        </w:rPr>
        <w:br w:type="page"/>
      </w:r>
    </w:p>
    <w:p w14:paraId="0AF67C58" w14:textId="427A439D" w:rsidR="006E1C1C" w:rsidRDefault="00201A49" w:rsidP="00D54C2D">
      <w:pPr>
        <w:pStyle w:val="Titulo1doc"/>
      </w:pPr>
      <w:bookmarkStart w:id="29" w:name="_Toc204089653"/>
      <w:r>
        <w:lastRenderedPageBreak/>
        <w:t>Control de Cambios</w:t>
      </w:r>
      <w:bookmarkEnd w:id="29"/>
    </w:p>
    <w:p w14:paraId="5048DBFA" w14:textId="77777777" w:rsidR="00201A49" w:rsidRDefault="00201A49" w:rsidP="005B365D">
      <w:pPr>
        <w:spacing w:line="240" w:lineRule="auto"/>
        <w:ind w:right="-801"/>
        <w:contextualSpacing/>
        <w:jc w:val="both"/>
        <w:rPr>
          <w:rFonts w:cstheme="minorHAnsi"/>
          <w:sz w:val="20"/>
          <w:szCs w:val="20"/>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62"/>
        <w:gridCol w:w="6256"/>
        <w:gridCol w:w="1380"/>
      </w:tblGrid>
      <w:tr w:rsidR="00201A49" w:rsidRPr="00201A49" w14:paraId="3AF4331B" w14:textId="77777777" w:rsidTr="00D54C2D">
        <w:trPr>
          <w:trHeight w:val="332"/>
        </w:trPr>
        <w:tc>
          <w:tcPr>
            <w:tcW w:w="1662" w:type="dxa"/>
            <w:shd w:val="clear" w:color="000000" w:fill="B3B3B3"/>
            <w:vAlign w:val="center"/>
            <w:hideMark/>
          </w:tcPr>
          <w:p w14:paraId="12326C7C" w14:textId="77777777" w:rsidR="00201A49" w:rsidRPr="00201A49" w:rsidRDefault="00201A49" w:rsidP="00201A49">
            <w:pPr>
              <w:spacing w:after="0" w:line="240" w:lineRule="auto"/>
              <w:jc w:val="center"/>
              <w:rPr>
                <w:rFonts w:ascii="Arial Narrow" w:eastAsia="Times New Roman" w:hAnsi="Arial Narrow" w:cs="Calibri"/>
                <w:b/>
                <w:bCs/>
                <w:color w:val="000000"/>
                <w:kern w:val="0"/>
                <w:sz w:val="24"/>
                <w:szCs w:val="24"/>
                <w:lang w:eastAsia="es-CL"/>
                <w14:ligatures w14:val="none"/>
              </w:rPr>
            </w:pPr>
            <w:r w:rsidRPr="00201A49">
              <w:rPr>
                <w:rFonts w:ascii="Arial Narrow" w:eastAsia="Times New Roman" w:hAnsi="Arial Narrow" w:cs="Calibri"/>
                <w:b/>
                <w:bCs/>
                <w:color w:val="000000"/>
                <w:kern w:val="0"/>
                <w:sz w:val="24"/>
                <w:szCs w:val="24"/>
                <w:lang w:eastAsia="es-CL"/>
                <w14:ligatures w14:val="none"/>
              </w:rPr>
              <w:t>Revisión Nº</w:t>
            </w:r>
          </w:p>
        </w:tc>
        <w:tc>
          <w:tcPr>
            <w:tcW w:w="6256" w:type="dxa"/>
            <w:shd w:val="clear" w:color="000000" w:fill="B3B3B3"/>
            <w:vAlign w:val="center"/>
            <w:hideMark/>
          </w:tcPr>
          <w:p w14:paraId="33788ECA" w14:textId="77777777" w:rsidR="00201A49" w:rsidRPr="00201A49" w:rsidRDefault="00201A49" w:rsidP="00201A49">
            <w:pPr>
              <w:spacing w:after="0" w:line="240" w:lineRule="auto"/>
              <w:jc w:val="center"/>
              <w:rPr>
                <w:rFonts w:ascii="Arial Narrow" w:eastAsia="Times New Roman" w:hAnsi="Arial Narrow" w:cs="Calibri"/>
                <w:b/>
                <w:bCs/>
                <w:color w:val="000000"/>
                <w:kern w:val="0"/>
                <w:sz w:val="24"/>
                <w:szCs w:val="24"/>
                <w:lang w:eastAsia="es-CL"/>
                <w14:ligatures w14:val="none"/>
              </w:rPr>
            </w:pPr>
            <w:r w:rsidRPr="00201A49">
              <w:rPr>
                <w:rFonts w:ascii="Arial Narrow" w:eastAsia="Times New Roman" w:hAnsi="Arial Narrow" w:cs="Calibri"/>
                <w:b/>
                <w:bCs/>
                <w:color w:val="000000"/>
                <w:kern w:val="0"/>
                <w:sz w:val="24"/>
                <w:szCs w:val="24"/>
                <w:lang w:eastAsia="es-CL"/>
                <w14:ligatures w14:val="none"/>
              </w:rPr>
              <w:t>Descripción del Cambio / Observaciones</w:t>
            </w:r>
          </w:p>
        </w:tc>
        <w:tc>
          <w:tcPr>
            <w:tcW w:w="1380" w:type="dxa"/>
            <w:shd w:val="clear" w:color="000000" w:fill="B3B3B3"/>
            <w:vAlign w:val="center"/>
            <w:hideMark/>
          </w:tcPr>
          <w:p w14:paraId="330AA8A3" w14:textId="77777777" w:rsidR="00201A49" w:rsidRPr="00201A49" w:rsidRDefault="00201A49" w:rsidP="00201A49">
            <w:pPr>
              <w:spacing w:after="0" w:line="240" w:lineRule="auto"/>
              <w:jc w:val="center"/>
              <w:rPr>
                <w:rFonts w:ascii="Arial Narrow" w:eastAsia="Times New Roman" w:hAnsi="Arial Narrow" w:cs="Calibri"/>
                <w:b/>
                <w:bCs/>
                <w:color w:val="000000"/>
                <w:kern w:val="0"/>
                <w:sz w:val="24"/>
                <w:szCs w:val="24"/>
                <w:lang w:eastAsia="es-CL"/>
                <w14:ligatures w14:val="none"/>
              </w:rPr>
            </w:pPr>
            <w:r w:rsidRPr="00201A49">
              <w:rPr>
                <w:rFonts w:ascii="Arial Narrow" w:eastAsia="Times New Roman" w:hAnsi="Arial Narrow" w:cs="Calibri"/>
                <w:b/>
                <w:bCs/>
                <w:color w:val="000000"/>
                <w:kern w:val="0"/>
                <w:sz w:val="24"/>
                <w:szCs w:val="24"/>
                <w:lang w:eastAsia="es-CL"/>
                <w14:ligatures w14:val="none"/>
              </w:rPr>
              <w:t>Fecha</w:t>
            </w:r>
          </w:p>
        </w:tc>
      </w:tr>
      <w:tr w:rsidR="00201A49" w:rsidRPr="00201A49" w14:paraId="1DFDAE7F" w14:textId="77777777" w:rsidTr="00D54C2D">
        <w:trPr>
          <w:trHeight w:val="317"/>
        </w:trPr>
        <w:tc>
          <w:tcPr>
            <w:tcW w:w="1662" w:type="dxa"/>
            <w:vAlign w:val="center"/>
            <w:hideMark/>
          </w:tcPr>
          <w:p w14:paraId="45596DFF" w14:textId="77777777" w:rsidR="00201A49" w:rsidRPr="00201A49" w:rsidRDefault="00201A49" w:rsidP="00201A49">
            <w:pPr>
              <w:spacing w:after="0" w:line="240" w:lineRule="auto"/>
              <w:jc w:val="center"/>
              <w:rPr>
                <w:rFonts w:ascii="Arial Narrow" w:eastAsia="Times New Roman" w:hAnsi="Arial Narrow" w:cs="Calibri"/>
                <w:color w:val="000000"/>
                <w:kern w:val="0"/>
                <w:sz w:val="20"/>
                <w:szCs w:val="20"/>
                <w:lang w:eastAsia="es-CL"/>
                <w14:ligatures w14:val="none"/>
              </w:rPr>
            </w:pPr>
            <w:r w:rsidRPr="00201A49">
              <w:rPr>
                <w:rFonts w:ascii="Arial Narrow" w:eastAsia="Times New Roman" w:hAnsi="Arial Narrow" w:cs="Calibri"/>
                <w:color w:val="000000"/>
                <w:kern w:val="0"/>
                <w:sz w:val="20"/>
                <w:szCs w:val="20"/>
                <w:lang w:eastAsia="es-CL"/>
                <w14:ligatures w14:val="none"/>
              </w:rPr>
              <w:t>0</w:t>
            </w:r>
          </w:p>
        </w:tc>
        <w:tc>
          <w:tcPr>
            <w:tcW w:w="6256" w:type="dxa"/>
            <w:vAlign w:val="center"/>
            <w:hideMark/>
          </w:tcPr>
          <w:p w14:paraId="12DDABA7" w14:textId="77777777" w:rsidR="00201A49" w:rsidRPr="00201A49" w:rsidRDefault="00201A49" w:rsidP="00201A49">
            <w:pPr>
              <w:spacing w:after="0" w:line="240" w:lineRule="auto"/>
              <w:rPr>
                <w:rFonts w:ascii="Arial Narrow" w:eastAsia="Times New Roman" w:hAnsi="Arial Narrow" w:cs="Calibri"/>
                <w:color w:val="000000"/>
                <w:kern w:val="0"/>
                <w:sz w:val="20"/>
                <w:szCs w:val="20"/>
                <w:lang w:eastAsia="es-CL"/>
                <w14:ligatures w14:val="none"/>
              </w:rPr>
            </w:pPr>
            <w:r w:rsidRPr="00201A49">
              <w:rPr>
                <w:rFonts w:ascii="Arial Narrow" w:eastAsia="Times New Roman" w:hAnsi="Arial Narrow" w:cs="Calibri"/>
                <w:color w:val="000000"/>
                <w:kern w:val="0"/>
                <w:sz w:val="20"/>
                <w:szCs w:val="20"/>
                <w:lang w:eastAsia="es-CL"/>
                <w14:ligatures w14:val="none"/>
              </w:rPr>
              <w:t>Emitido para revisión</w:t>
            </w:r>
          </w:p>
        </w:tc>
        <w:tc>
          <w:tcPr>
            <w:tcW w:w="1380" w:type="dxa"/>
            <w:vAlign w:val="center"/>
            <w:hideMark/>
          </w:tcPr>
          <w:p w14:paraId="5D0EDB3E" w14:textId="6A2DFA69" w:rsidR="00201A49" w:rsidRPr="00201A49" w:rsidRDefault="001218A8" w:rsidP="00201A49">
            <w:pPr>
              <w:spacing w:after="0" w:line="240" w:lineRule="auto"/>
              <w:jc w:val="center"/>
              <w:rPr>
                <w:rFonts w:ascii="Arial Narrow" w:eastAsia="Times New Roman" w:hAnsi="Arial Narrow" w:cs="Calibri"/>
                <w:color w:val="000000"/>
                <w:kern w:val="0"/>
                <w:sz w:val="20"/>
                <w:szCs w:val="20"/>
                <w:lang w:eastAsia="es-CL"/>
                <w14:ligatures w14:val="none"/>
              </w:rPr>
            </w:pPr>
            <w:r>
              <w:rPr>
                <w:rFonts w:ascii="Arial Narrow" w:eastAsia="Times New Roman" w:hAnsi="Arial Narrow" w:cs="Calibri"/>
                <w:color w:val="000000"/>
                <w:kern w:val="0"/>
                <w:sz w:val="20"/>
                <w:szCs w:val="20"/>
                <w:lang w:eastAsia="es-CL"/>
                <w14:ligatures w14:val="none"/>
              </w:rPr>
              <w:t>10-10-2023</w:t>
            </w:r>
          </w:p>
        </w:tc>
      </w:tr>
      <w:tr w:rsidR="00201A49" w:rsidRPr="00201A49" w14:paraId="52E779A3" w14:textId="77777777" w:rsidTr="00D54C2D">
        <w:trPr>
          <w:trHeight w:val="317"/>
        </w:trPr>
        <w:tc>
          <w:tcPr>
            <w:tcW w:w="1662" w:type="dxa"/>
            <w:vAlign w:val="center"/>
            <w:hideMark/>
          </w:tcPr>
          <w:p w14:paraId="281BF0DD" w14:textId="77777777" w:rsidR="00201A49" w:rsidRPr="00201A49" w:rsidRDefault="00201A49" w:rsidP="00201A49">
            <w:pPr>
              <w:spacing w:after="0" w:line="240" w:lineRule="auto"/>
              <w:jc w:val="center"/>
              <w:rPr>
                <w:rFonts w:ascii="Arial Narrow" w:eastAsia="Times New Roman" w:hAnsi="Arial Narrow" w:cs="Calibri"/>
                <w:color w:val="000000"/>
                <w:kern w:val="0"/>
                <w:sz w:val="20"/>
                <w:szCs w:val="20"/>
                <w:lang w:eastAsia="es-CL"/>
                <w14:ligatures w14:val="none"/>
              </w:rPr>
            </w:pPr>
            <w:r w:rsidRPr="00201A49">
              <w:rPr>
                <w:rFonts w:ascii="Arial Narrow" w:eastAsia="Times New Roman" w:hAnsi="Arial Narrow" w:cs="Calibri"/>
                <w:color w:val="000000"/>
                <w:kern w:val="0"/>
                <w:sz w:val="20"/>
                <w:szCs w:val="20"/>
                <w:lang w:eastAsia="es-CL"/>
                <w14:ligatures w14:val="none"/>
              </w:rPr>
              <w:t>1</w:t>
            </w:r>
          </w:p>
        </w:tc>
        <w:tc>
          <w:tcPr>
            <w:tcW w:w="6256" w:type="dxa"/>
            <w:vAlign w:val="center"/>
            <w:hideMark/>
          </w:tcPr>
          <w:p w14:paraId="52F42700" w14:textId="28096E01" w:rsidR="00201A49" w:rsidRPr="00201A49" w:rsidRDefault="005F7C39" w:rsidP="00201A49">
            <w:pPr>
              <w:spacing w:after="0" w:line="240" w:lineRule="auto"/>
              <w:rPr>
                <w:rFonts w:ascii="Arial Narrow" w:eastAsia="Times New Roman" w:hAnsi="Arial Narrow" w:cs="Calibri"/>
                <w:color w:val="000000"/>
                <w:kern w:val="0"/>
                <w:sz w:val="20"/>
                <w:szCs w:val="20"/>
                <w:lang w:eastAsia="es-CL"/>
                <w14:ligatures w14:val="none"/>
              </w:rPr>
            </w:pPr>
            <w:r>
              <w:rPr>
                <w:rFonts w:ascii="Arial Narrow" w:eastAsia="Times New Roman" w:hAnsi="Arial Narrow" w:cs="Calibri"/>
                <w:color w:val="000000"/>
                <w:kern w:val="0"/>
                <w:sz w:val="20"/>
                <w:szCs w:val="20"/>
                <w:lang w:eastAsia="es-CL"/>
                <w14:ligatures w14:val="none"/>
              </w:rPr>
              <w:t>Se actualiza texto según modificación de cargo de EPD</w:t>
            </w:r>
          </w:p>
        </w:tc>
        <w:tc>
          <w:tcPr>
            <w:tcW w:w="1380" w:type="dxa"/>
            <w:vAlign w:val="center"/>
            <w:hideMark/>
          </w:tcPr>
          <w:p w14:paraId="7B89073C" w14:textId="7976BC89" w:rsidR="00201A49" w:rsidRPr="00201A49" w:rsidRDefault="001218A8" w:rsidP="00201A49">
            <w:pPr>
              <w:spacing w:after="0" w:line="240" w:lineRule="auto"/>
              <w:jc w:val="center"/>
              <w:rPr>
                <w:rFonts w:ascii="Arial Narrow" w:eastAsia="Times New Roman" w:hAnsi="Arial Narrow" w:cs="Calibri"/>
                <w:color w:val="000000"/>
                <w:kern w:val="0"/>
                <w:sz w:val="20"/>
                <w:szCs w:val="20"/>
                <w:lang w:eastAsia="es-CL"/>
                <w14:ligatures w14:val="none"/>
              </w:rPr>
            </w:pPr>
            <w:r>
              <w:rPr>
                <w:rFonts w:ascii="Arial Narrow" w:eastAsia="Times New Roman" w:hAnsi="Arial Narrow" w:cs="Calibri"/>
                <w:color w:val="000000"/>
                <w:kern w:val="0"/>
                <w:sz w:val="20"/>
                <w:szCs w:val="20"/>
                <w:lang w:eastAsia="es-CL"/>
                <w14:ligatures w14:val="none"/>
              </w:rPr>
              <w:t>15</w:t>
            </w:r>
            <w:r w:rsidR="005F7C39">
              <w:rPr>
                <w:rFonts w:ascii="Arial Narrow" w:eastAsia="Times New Roman" w:hAnsi="Arial Narrow" w:cs="Calibri"/>
                <w:color w:val="000000"/>
                <w:kern w:val="0"/>
                <w:sz w:val="20"/>
                <w:szCs w:val="20"/>
                <w:lang w:eastAsia="es-CL"/>
                <w14:ligatures w14:val="none"/>
              </w:rPr>
              <w:t>-01-2024</w:t>
            </w:r>
            <w:r w:rsidR="00201A49" w:rsidRPr="00201A49">
              <w:rPr>
                <w:rFonts w:ascii="Arial Narrow" w:eastAsia="Times New Roman" w:hAnsi="Arial Narrow" w:cs="Calibri"/>
                <w:color w:val="000000"/>
                <w:kern w:val="0"/>
                <w:sz w:val="20"/>
                <w:szCs w:val="20"/>
                <w:lang w:eastAsia="es-CL"/>
                <w14:ligatures w14:val="none"/>
              </w:rPr>
              <w:t> </w:t>
            </w:r>
          </w:p>
        </w:tc>
      </w:tr>
      <w:tr w:rsidR="00201A49" w:rsidRPr="00201A49" w14:paraId="4F465175" w14:textId="77777777" w:rsidTr="00D54C2D">
        <w:trPr>
          <w:trHeight w:val="317"/>
        </w:trPr>
        <w:tc>
          <w:tcPr>
            <w:tcW w:w="1662" w:type="dxa"/>
            <w:vAlign w:val="center"/>
            <w:hideMark/>
          </w:tcPr>
          <w:p w14:paraId="15325156" w14:textId="77777777" w:rsidR="00201A49" w:rsidRPr="00201A49" w:rsidRDefault="00201A49" w:rsidP="00201A49">
            <w:pPr>
              <w:spacing w:after="0" w:line="240" w:lineRule="auto"/>
              <w:jc w:val="center"/>
              <w:rPr>
                <w:rFonts w:ascii="Arial Narrow" w:eastAsia="Times New Roman" w:hAnsi="Arial Narrow" w:cs="Calibri"/>
                <w:color w:val="000000"/>
                <w:kern w:val="0"/>
                <w:sz w:val="20"/>
                <w:szCs w:val="20"/>
                <w:lang w:eastAsia="es-CL"/>
                <w14:ligatures w14:val="none"/>
              </w:rPr>
            </w:pPr>
            <w:r w:rsidRPr="00201A49">
              <w:rPr>
                <w:rFonts w:ascii="Arial Narrow" w:eastAsia="Times New Roman" w:hAnsi="Arial Narrow" w:cs="Calibri"/>
                <w:color w:val="000000"/>
                <w:kern w:val="0"/>
                <w:sz w:val="20"/>
                <w:szCs w:val="20"/>
                <w:lang w:eastAsia="es-CL"/>
                <w14:ligatures w14:val="none"/>
              </w:rPr>
              <w:t>2</w:t>
            </w:r>
          </w:p>
        </w:tc>
        <w:tc>
          <w:tcPr>
            <w:tcW w:w="6256" w:type="dxa"/>
            <w:vAlign w:val="center"/>
            <w:hideMark/>
          </w:tcPr>
          <w:p w14:paraId="46671207" w14:textId="6DA4A886" w:rsidR="00201A49" w:rsidRPr="00201A49" w:rsidRDefault="004D3630" w:rsidP="00201A49">
            <w:pPr>
              <w:spacing w:after="0" w:line="240" w:lineRule="auto"/>
              <w:rPr>
                <w:rFonts w:ascii="Arial Narrow" w:eastAsia="Times New Roman" w:hAnsi="Arial Narrow" w:cs="Calibri"/>
                <w:color w:val="000000"/>
                <w:kern w:val="0"/>
                <w:sz w:val="20"/>
                <w:szCs w:val="20"/>
                <w:lang w:eastAsia="es-CL"/>
                <w14:ligatures w14:val="none"/>
              </w:rPr>
            </w:pPr>
            <w:r>
              <w:rPr>
                <w:rFonts w:ascii="Arial Narrow" w:eastAsia="Times New Roman" w:hAnsi="Arial Narrow" w:cs="Calibri"/>
                <w:color w:val="000000"/>
                <w:kern w:val="0"/>
                <w:sz w:val="20"/>
                <w:szCs w:val="20"/>
                <w:lang w:eastAsia="es-CL"/>
                <w14:ligatures w14:val="none"/>
              </w:rPr>
              <w:t>Se modifica procedimiento de denuncia</w:t>
            </w:r>
          </w:p>
        </w:tc>
        <w:tc>
          <w:tcPr>
            <w:tcW w:w="1380" w:type="dxa"/>
            <w:vAlign w:val="center"/>
            <w:hideMark/>
          </w:tcPr>
          <w:p w14:paraId="7B2B82D0" w14:textId="30E6CC3C" w:rsidR="00201A49" w:rsidRPr="00201A49" w:rsidRDefault="00DB45F2" w:rsidP="00201A49">
            <w:pPr>
              <w:spacing w:after="0" w:line="240" w:lineRule="auto"/>
              <w:jc w:val="center"/>
              <w:rPr>
                <w:rFonts w:ascii="Arial Narrow" w:eastAsia="Times New Roman" w:hAnsi="Arial Narrow" w:cs="Calibri"/>
                <w:color w:val="000000"/>
                <w:kern w:val="0"/>
                <w:sz w:val="20"/>
                <w:szCs w:val="20"/>
                <w:lang w:eastAsia="es-CL"/>
                <w14:ligatures w14:val="none"/>
              </w:rPr>
            </w:pPr>
            <w:r>
              <w:rPr>
                <w:rFonts w:ascii="Arial Narrow" w:eastAsia="Times New Roman" w:hAnsi="Arial Narrow" w:cs="Calibri"/>
                <w:color w:val="000000"/>
                <w:kern w:val="0"/>
                <w:sz w:val="20"/>
                <w:szCs w:val="20"/>
                <w:lang w:eastAsia="es-CL"/>
                <w14:ligatures w14:val="none"/>
              </w:rPr>
              <w:t>20-01-2024</w:t>
            </w:r>
          </w:p>
        </w:tc>
      </w:tr>
      <w:tr w:rsidR="00201A49" w:rsidRPr="00201A49" w14:paraId="21FB42B8" w14:textId="77777777" w:rsidTr="00D54C2D">
        <w:trPr>
          <w:trHeight w:val="317"/>
        </w:trPr>
        <w:tc>
          <w:tcPr>
            <w:tcW w:w="1662" w:type="dxa"/>
            <w:vAlign w:val="center"/>
            <w:hideMark/>
          </w:tcPr>
          <w:p w14:paraId="57AFE4EC" w14:textId="77777777" w:rsidR="00201A49" w:rsidRPr="00201A49" w:rsidRDefault="00201A49" w:rsidP="00201A49">
            <w:pPr>
              <w:spacing w:after="0" w:line="240" w:lineRule="auto"/>
              <w:jc w:val="center"/>
              <w:rPr>
                <w:rFonts w:ascii="Arial Narrow" w:eastAsia="Times New Roman" w:hAnsi="Arial Narrow" w:cs="Calibri"/>
                <w:color w:val="000000"/>
                <w:kern w:val="0"/>
                <w:sz w:val="20"/>
                <w:szCs w:val="20"/>
                <w:lang w:eastAsia="es-CL"/>
                <w14:ligatures w14:val="none"/>
              </w:rPr>
            </w:pPr>
            <w:r w:rsidRPr="00201A49">
              <w:rPr>
                <w:rFonts w:ascii="Arial Narrow" w:eastAsia="Times New Roman" w:hAnsi="Arial Narrow" w:cs="Calibri"/>
                <w:color w:val="000000"/>
                <w:kern w:val="0"/>
                <w:sz w:val="20"/>
                <w:szCs w:val="20"/>
                <w:lang w:eastAsia="es-CL"/>
                <w14:ligatures w14:val="none"/>
              </w:rPr>
              <w:t>3</w:t>
            </w:r>
          </w:p>
        </w:tc>
        <w:tc>
          <w:tcPr>
            <w:tcW w:w="6256" w:type="dxa"/>
            <w:vAlign w:val="center"/>
            <w:hideMark/>
          </w:tcPr>
          <w:p w14:paraId="11EE0F66" w14:textId="2EB0A378" w:rsidR="00201A49" w:rsidRPr="00201A49" w:rsidRDefault="00DB45F2" w:rsidP="00201A49">
            <w:pPr>
              <w:spacing w:after="0" w:line="240" w:lineRule="auto"/>
              <w:rPr>
                <w:rFonts w:ascii="Arial Narrow" w:eastAsia="Times New Roman" w:hAnsi="Arial Narrow" w:cs="Calibri"/>
                <w:color w:val="000000"/>
                <w:kern w:val="0"/>
                <w:sz w:val="20"/>
                <w:szCs w:val="20"/>
                <w:lang w:eastAsia="es-CL"/>
                <w14:ligatures w14:val="none"/>
              </w:rPr>
            </w:pPr>
            <w:r>
              <w:rPr>
                <w:rFonts w:ascii="Arial Narrow" w:eastAsia="Times New Roman" w:hAnsi="Arial Narrow" w:cs="Calibri"/>
                <w:color w:val="000000"/>
                <w:kern w:val="0"/>
                <w:sz w:val="20"/>
                <w:szCs w:val="20"/>
                <w:lang w:eastAsia="es-CL"/>
                <w14:ligatures w14:val="none"/>
              </w:rPr>
              <w:t xml:space="preserve">Se revisa y aprueba por gerencia documento en su </w:t>
            </w:r>
            <w:r w:rsidR="00CA08B8">
              <w:rPr>
                <w:rFonts w:ascii="Arial Narrow" w:eastAsia="Times New Roman" w:hAnsi="Arial Narrow" w:cs="Calibri"/>
                <w:color w:val="000000"/>
                <w:kern w:val="0"/>
                <w:sz w:val="20"/>
                <w:szCs w:val="20"/>
                <w:lang w:eastAsia="es-CL"/>
                <w14:ligatures w14:val="none"/>
              </w:rPr>
              <w:t>cuerpo y forma</w:t>
            </w:r>
          </w:p>
        </w:tc>
        <w:tc>
          <w:tcPr>
            <w:tcW w:w="1380" w:type="dxa"/>
            <w:vAlign w:val="center"/>
            <w:hideMark/>
          </w:tcPr>
          <w:p w14:paraId="74D1717A" w14:textId="3794404D" w:rsidR="00201A49" w:rsidRPr="00201A49" w:rsidRDefault="00CA08B8" w:rsidP="00201A49">
            <w:pPr>
              <w:spacing w:after="0" w:line="240" w:lineRule="auto"/>
              <w:jc w:val="center"/>
              <w:rPr>
                <w:rFonts w:ascii="Arial Narrow" w:eastAsia="Times New Roman" w:hAnsi="Arial Narrow" w:cs="Calibri"/>
                <w:color w:val="000000"/>
                <w:kern w:val="0"/>
                <w:sz w:val="20"/>
                <w:szCs w:val="20"/>
                <w:lang w:eastAsia="es-CL"/>
                <w14:ligatures w14:val="none"/>
              </w:rPr>
            </w:pPr>
            <w:r>
              <w:rPr>
                <w:rFonts w:ascii="Arial Narrow" w:eastAsia="Times New Roman" w:hAnsi="Arial Narrow" w:cs="Calibri"/>
                <w:color w:val="000000"/>
                <w:kern w:val="0"/>
                <w:sz w:val="20"/>
                <w:szCs w:val="20"/>
                <w:lang w:eastAsia="es-CL"/>
                <w14:ligatures w14:val="none"/>
              </w:rPr>
              <w:t>03-03-2024</w:t>
            </w:r>
          </w:p>
        </w:tc>
      </w:tr>
      <w:tr w:rsidR="00DB45F2" w:rsidRPr="00201A49" w14:paraId="53F771EA" w14:textId="77777777" w:rsidTr="00D54C2D">
        <w:trPr>
          <w:trHeight w:val="317"/>
        </w:trPr>
        <w:tc>
          <w:tcPr>
            <w:tcW w:w="1662" w:type="dxa"/>
            <w:vAlign w:val="center"/>
          </w:tcPr>
          <w:p w14:paraId="7D1FB54D" w14:textId="66F8EB74" w:rsidR="00DB45F2" w:rsidRPr="00201A49" w:rsidRDefault="00DB45F2" w:rsidP="00201A49">
            <w:pPr>
              <w:spacing w:after="0" w:line="240" w:lineRule="auto"/>
              <w:jc w:val="center"/>
              <w:rPr>
                <w:rFonts w:ascii="Arial Narrow" w:eastAsia="Times New Roman" w:hAnsi="Arial Narrow" w:cs="Calibri"/>
                <w:color w:val="000000"/>
                <w:kern w:val="0"/>
                <w:sz w:val="20"/>
                <w:szCs w:val="20"/>
                <w:lang w:eastAsia="es-CL"/>
                <w14:ligatures w14:val="none"/>
              </w:rPr>
            </w:pPr>
            <w:r>
              <w:rPr>
                <w:rFonts w:ascii="Arial Narrow" w:eastAsia="Times New Roman" w:hAnsi="Arial Narrow" w:cs="Calibri"/>
                <w:color w:val="000000"/>
                <w:kern w:val="0"/>
                <w:sz w:val="20"/>
                <w:szCs w:val="20"/>
                <w:lang w:eastAsia="es-CL"/>
                <w14:ligatures w14:val="none"/>
              </w:rPr>
              <w:t>4</w:t>
            </w:r>
          </w:p>
        </w:tc>
        <w:tc>
          <w:tcPr>
            <w:tcW w:w="6256" w:type="dxa"/>
            <w:vAlign w:val="center"/>
          </w:tcPr>
          <w:p w14:paraId="447B446E" w14:textId="652F37EB" w:rsidR="00DB45F2" w:rsidRPr="00201A49" w:rsidRDefault="00D24962" w:rsidP="00201A49">
            <w:pPr>
              <w:spacing w:after="0" w:line="240" w:lineRule="auto"/>
              <w:rPr>
                <w:rFonts w:ascii="Arial Narrow" w:eastAsia="Times New Roman" w:hAnsi="Arial Narrow" w:cs="Calibri"/>
                <w:color w:val="000000"/>
                <w:kern w:val="0"/>
                <w:sz w:val="20"/>
                <w:szCs w:val="20"/>
                <w:lang w:eastAsia="es-CL"/>
                <w14:ligatures w14:val="none"/>
              </w:rPr>
            </w:pPr>
            <w:r>
              <w:rPr>
                <w:rFonts w:ascii="Arial Narrow" w:eastAsia="Times New Roman" w:hAnsi="Arial Narrow" w:cs="Calibri"/>
                <w:color w:val="000000"/>
                <w:kern w:val="0"/>
                <w:sz w:val="20"/>
                <w:szCs w:val="20"/>
                <w:lang w:eastAsia="es-CL"/>
                <w14:ligatures w14:val="none"/>
              </w:rPr>
              <w:t>Se revisa y actualiza documento según logo nuevo y actualización de normativa legal vigente</w:t>
            </w:r>
          </w:p>
        </w:tc>
        <w:tc>
          <w:tcPr>
            <w:tcW w:w="1380" w:type="dxa"/>
            <w:vAlign w:val="center"/>
          </w:tcPr>
          <w:p w14:paraId="47FD1ABC" w14:textId="38E38556" w:rsidR="00DB45F2" w:rsidRPr="00201A49" w:rsidRDefault="00D24962" w:rsidP="00201A49">
            <w:pPr>
              <w:spacing w:after="0" w:line="240" w:lineRule="auto"/>
              <w:jc w:val="center"/>
              <w:rPr>
                <w:rFonts w:ascii="Arial Narrow" w:eastAsia="Times New Roman" w:hAnsi="Arial Narrow" w:cs="Calibri"/>
                <w:color w:val="000000"/>
                <w:kern w:val="0"/>
                <w:sz w:val="20"/>
                <w:szCs w:val="20"/>
                <w:lang w:eastAsia="es-CL"/>
                <w14:ligatures w14:val="none"/>
              </w:rPr>
            </w:pPr>
            <w:r>
              <w:rPr>
                <w:rFonts w:ascii="Arial Narrow" w:eastAsia="Times New Roman" w:hAnsi="Arial Narrow" w:cs="Calibri"/>
                <w:color w:val="000000"/>
                <w:kern w:val="0"/>
                <w:sz w:val="20"/>
                <w:szCs w:val="20"/>
                <w:lang w:eastAsia="es-CL"/>
                <w14:ligatures w14:val="none"/>
              </w:rPr>
              <w:t>15-07-2025</w:t>
            </w:r>
          </w:p>
        </w:tc>
      </w:tr>
      <w:tr w:rsidR="00DB45F2" w:rsidRPr="00201A49" w14:paraId="5EF2A5EC" w14:textId="77777777" w:rsidTr="00D54C2D">
        <w:trPr>
          <w:trHeight w:val="317"/>
        </w:trPr>
        <w:tc>
          <w:tcPr>
            <w:tcW w:w="1662" w:type="dxa"/>
            <w:vAlign w:val="center"/>
          </w:tcPr>
          <w:p w14:paraId="71BDA487" w14:textId="1DD428E0" w:rsidR="00DB45F2" w:rsidRDefault="00DB45F2" w:rsidP="00201A49">
            <w:pPr>
              <w:spacing w:after="0" w:line="240" w:lineRule="auto"/>
              <w:jc w:val="center"/>
              <w:rPr>
                <w:rFonts w:ascii="Arial Narrow" w:eastAsia="Times New Roman" w:hAnsi="Arial Narrow" w:cs="Calibri"/>
                <w:color w:val="000000"/>
                <w:kern w:val="0"/>
                <w:sz w:val="20"/>
                <w:szCs w:val="20"/>
                <w:lang w:eastAsia="es-CL"/>
                <w14:ligatures w14:val="none"/>
              </w:rPr>
            </w:pPr>
            <w:r>
              <w:rPr>
                <w:rFonts w:ascii="Arial Narrow" w:eastAsia="Times New Roman" w:hAnsi="Arial Narrow" w:cs="Calibri"/>
                <w:color w:val="000000"/>
                <w:kern w:val="0"/>
                <w:sz w:val="20"/>
                <w:szCs w:val="20"/>
                <w:lang w:eastAsia="es-CL"/>
                <w14:ligatures w14:val="none"/>
              </w:rPr>
              <w:t>5</w:t>
            </w:r>
          </w:p>
        </w:tc>
        <w:tc>
          <w:tcPr>
            <w:tcW w:w="6256" w:type="dxa"/>
            <w:vAlign w:val="center"/>
          </w:tcPr>
          <w:p w14:paraId="135DC31C" w14:textId="6A86B4D0" w:rsidR="00DB45F2" w:rsidRPr="00201A49" w:rsidRDefault="00D54C2D" w:rsidP="00201A49">
            <w:pPr>
              <w:spacing w:after="0" w:line="240" w:lineRule="auto"/>
              <w:rPr>
                <w:rFonts w:ascii="Arial Narrow" w:eastAsia="Times New Roman" w:hAnsi="Arial Narrow" w:cs="Calibri"/>
                <w:color w:val="000000"/>
                <w:kern w:val="0"/>
                <w:sz w:val="20"/>
                <w:szCs w:val="20"/>
                <w:lang w:eastAsia="es-CL"/>
                <w14:ligatures w14:val="none"/>
              </w:rPr>
            </w:pPr>
            <w:r>
              <w:rPr>
                <w:rFonts w:ascii="Arial Narrow" w:eastAsia="Times New Roman" w:hAnsi="Arial Narrow" w:cs="Calibri"/>
                <w:color w:val="000000"/>
                <w:kern w:val="0"/>
                <w:sz w:val="20"/>
                <w:szCs w:val="20"/>
                <w:lang w:eastAsia="es-CL"/>
                <w14:ligatures w14:val="none"/>
              </w:rPr>
              <w:t>Se adiciona texto para “Manejo de denuncias y Confidencialidad de las denuncias”</w:t>
            </w:r>
          </w:p>
        </w:tc>
        <w:tc>
          <w:tcPr>
            <w:tcW w:w="1380" w:type="dxa"/>
            <w:vAlign w:val="center"/>
          </w:tcPr>
          <w:p w14:paraId="0F12CA96" w14:textId="129E4BC5" w:rsidR="00DB45F2" w:rsidRPr="00201A49" w:rsidRDefault="00D54C2D" w:rsidP="00201A49">
            <w:pPr>
              <w:spacing w:after="0" w:line="240" w:lineRule="auto"/>
              <w:jc w:val="center"/>
              <w:rPr>
                <w:rFonts w:ascii="Arial Narrow" w:eastAsia="Times New Roman" w:hAnsi="Arial Narrow" w:cs="Calibri"/>
                <w:color w:val="000000"/>
                <w:kern w:val="0"/>
                <w:sz w:val="20"/>
                <w:szCs w:val="20"/>
                <w:lang w:eastAsia="es-CL"/>
                <w14:ligatures w14:val="none"/>
              </w:rPr>
            </w:pPr>
            <w:r>
              <w:rPr>
                <w:rFonts w:ascii="Arial Narrow" w:eastAsia="Times New Roman" w:hAnsi="Arial Narrow" w:cs="Calibri"/>
                <w:color w:val="000000"/>
                <w:kern w:val="0"/>
                <w:sz w:val="20"/>
                <w:szCs w:val="20"/>
                <w:lang w:eastAsia="es-CL"/>
                <w14:ligatures w14:val="none"/>
              </w:rPr>
              <w:t>27-07-2025</w:t>
            </w:r>
          </w:p>
        </w:tc>
      </w:tr>
    </w:tbl>
    <w:p w14:paraId="2DBCD639" w14:textId="77777777" w:rsidR="00201A49" w:rsidRPr="005B365D" w:rsidRDefault="00201A49" w:rsidP="005B365D">
      <w:pPr>
        <w:spacing w:line="240" w:lineRule="auto"/>
        <w:ind w:right="-801"/>
        <w:contextualSpacing/>
        <w:jc w:val="both"/>
        <w:rPr>
          <w:rFonts w:cstheme="minorHAnsi"/>
          <w:sz w:val="20"/>
          <w:szCs w:val="20"/>
        </w:rPr>
      </w:pPr>
    </w:p>
    <w:sectPr w:rsidR="00201A49" w:rsidRPr="005B365D" w:rsidSect="004C0C6F">
      <w:headerReference w:type="default" r:id="rId13"/>
      <w:footerReference w:type="default" r:id="rId14"/>
      <w:headerReference w:type="first" r:id="rId15"/>
      <w:pgSz w:w="12240" w:h="15840"/>
      <w:pgMar w:top="1418" w:right="1701" w:bottom="1418" w:left="1701" w:header="652"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32337" w14:textId="77777777" w:rsidR="005763AB" w:rsidRDefault="005763AB" w:rsidP="003E7574">
      <w:pPr>
        <w:spacing w:after="0" w:line="240" w:lineRule="auto"/>
      </w:pPr>
      <w:r>
        <w:separator/>
      </w:r>
    </w:p>
  </w:endnote>
  <w:endnote w:type="continuationSeparator" w:id="0">
    <w:p w14:paraId="061F53B2" w14:textId="77777777" w:rsidR="005763AB" w:rsidRDefault="005763AB" w:rsidP="003E7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yriad Pro">
    <w:altName w:val="Corbel"/>
    <w:panose1 w:val="00000000000000000000"/>
    <w:charset w:val="00"/>
    <w:family w:val="swiss"/>
    <w:notTrueType/>
    <w:pitch w:val="variable"/>
    <w:sig w:usb0="00000001" w:usb1="00000001"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DFBAB" w14:textId="77777777" w:rsidR="00CD5154" w:rsidRDefault="00CD5154">
    <w:pPr>
      <w:pStyle w:val="Piedepgina"/>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lang w:val="es-ES"/>
      </w:rPr>
      <w:t>2</w:t>
    </w:r>
    <w:r>
      <w:rPr>
        <w:caps/>
        <w:color w:val="4472C4" w:themeColor="accent1"/>
      </w:rPr>
      <w:fldChar w:fldCharType="end"/>
    </w:r>
  </w:p>
  <w:p w14:paraId="61BD5701" w14:textId="6617A01C" w:rsidR="00914941" w:rsidRPr="00375F3F" w:rsidRDefault="00914941" w:rsidP="00375F3F">
    <w:pPr>
      <w:spacing w:line="240" w:lineRule="auto"/>
      <w:ind w:right="-801"/>
      <w:jc w:val="both"/>
      <w:outlineLvl w:val="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38CAB" w14:textId="77777777" w:rsidR="005763AB" w:rsidRDefault="005763AB" w:rsidP="003E7574">
      <w:pPr>
        <w:spacing w:after="0" w:line="240" w:lineRule="auto"/>
      </w:pPr>
      <w:r>
        <w:separator/>
      </w:r>
    </w:p>
  </w:footnote>
  <w:footnote w:type="continuationSeparator" w:id="0">
    <w:p w14:paraId="5B3CE0F7" w14:textId="77777777" w:rsidR="005763AB" w:rsidRDefault="005763AB" w:rsidP="003E75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86" w:type="dxa"/>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7"/>
      <w:gridCol w:w="5032"/>
      <w:gridCol w:w="3047"/>
    </w:tblGrid>
    <w:tr w:rsidR="005A10A2" w:rsidRPr="007837ED" w14:paraId="2888F223" w14:textId="77777777" w:rsidTr="00702189">
      <w:trPr>
        <w:trHeight w:val="829"/>
      </w:trPr>
      <w:tc>
        <w:tcPr>
          <w:tcW w:w="2307" w:type="dxa"/>
        </w:tcPr>
        <w:p w14:paraId="49CEB2F3" w14:textId="77777777" w:rsidR="005A10A2" w:rsidRPr="007837ED" w:rsidRDefault="005A10A2" w:rsidP="005A10A2">
          <w:pPr>
            <w:tabs>
              <w:tab w:val="center" w:pos="4419"/>
              <w:tab w:val="right" w:pos="8838"/>
            </w:tabs>
            <w:rPr>
              <w:rFonts w:ascii="Arial" w:hAnsi="Arial" w:cs="Arial"/>
              <w:sz w:val="16"/>
              <w:szCs w:val="16"/>
              <w:lang w:val="es-ES_tradnl"/>
            </w:rPr>
          </w:pPr>
          <w:r>
            <w:rPr>
              <w:noProof/>
            </w:rPr>
            <w:drawing>
              <wp:anchor distT="0" distB="0" distL="114300" distR="114300" simplePos="0" relativeHeight="251661312" behindDoc="0" locked="0" layoutInCell="1" allowOverlap="1" wp14:anchorId="298A1835" wp14:editId="31CF6F63">
                <wp:simplePos x="0" y="0"/>
                <wp:positionH relativeFrom="column">
                  <wp:posOffset>12065</wp:posOffset>
                </wp:positionH>
                <wp:positionV relativeFrom="paragraph">
                  <wp:posOffset>103505</wp:posOffset>
                </wp:positionV>
                <wp:extent cx="1256030" cy="334010"/>
                <wp:effectExtent l="0" t="0" r="1270" b="8890"/>
                <wp:wrapSquare wrapText="bothSides"/>
                <wp:docPr id="1000596015" name="Imagen 2"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tip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030" cy="3340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79" w:type="dxa"/>
          <w:gridSpan w:val="2"/>
          <w:vAlign w:val="center"/>
        </w:tcPr>
        <w:p w14:paraId="19B3F9F5" w14:textId="77777777" w:rsidR="005A10A2" w:rsidRPr="002841C6" w:rsidRDefault="005A10A2" w:rsidP="005A10A2">
          <w:pPr>
            <w:jc w:val="center"/>
            <w:rPr>
              <w:rFonts w:ascii="Arial" w:hAnsi="Arial" w:cs="Arial"/>
              <w:b/>
              <w:bCs/>
              <w:lang w:val="es-ES_tradnl"/>
            </w:rPr>
          </w:pPr>
          <w:r w:rsidRPr="005A10A2">
            <w:rPr>
              <w:rFonts w:ascii="Arial" w:hAnsi="Arial" w:cs="Arial"/>
              <w:b/>
              <w:bCs/>
              <w:lang w:val="es-ES_tradnl"/>
            </w:rPr>
            <w:t>MANUAL DE PREVENCIÓN DEL DELITO</w:t>
          </w:r>
        </w:p>
      </w:tc>
    </w:tr>
    <w:tr w:rsidR="005A10A2" w:rsidRPr="007837ED" w14:paraId="714EB9FE" w14:textId="77777777" w:rsidTr="00702189">
      <w:tc>
        <w:tcPr>
          <w:tcW w:w="2307" w:type="dxa"/>
          <w:vAlign w:val="center"/>
        </w:tcPr>
        <w:p w14:paraId="28BE0328" w14:textId="77777777" w:rsidR="005A10A2" w:rsidRPr="007837ED" w:rsidRDefault="005A10A2" w:rsidP="005A10A2">
          <w:pPr>
            <w:tabs>
              <w:tab w:val="center" w:pos="4419"/>
              <w:tab w:val="right" w:pos="8838"/>
            </w:tabs>
            <w:jc w:val="center"/>
            <w:rPr>
              <w:rFonts w:ascii="Arial" w:hAnsi="Arial" w:cs="Arial"/>
              <w:b/>
              <w:sz w:val="16"/>
              <w:szCs w:val="16"/>
              <w:lang w:val="es-ES_tradnl"/>
            </w:rPr>
          </w:pPr>
          <w:r w:rsidRPr="007837ED">
            <w:rPr>
              <w:rFonts w:ascii="Arial" w:hAnsi="Arial" w:cs="Arial"/>
              <w:b/>
              <w:sz w:val="16"/>
              <w:szCs w:val="16"/>
              <w:lang w:val="es-ES_tradnl"/>
            </w:rPr>
            <w:t>Norma aplicable</w:t>
          </w:r>
        </w:p>
      </w:tc>
      <w:tc>
        <w:tcPr>
          <w:tcW w:w="5032" w:type="dxa"/>
          <w:vAlign w:val="center"/>
        </w:tcPr>
        <w:p w14:paraId="1C8BD23A" w14:textId="77777777" w:rsidR="005A10A2" w:rsidRPr="007837ED" w:rsidRDefault="005A10A2" w:rsidP="005A10A2">
          <w:pPr>
            <w:ind w:left="-111" w:right="-34"/>
            <w:jc w:val="center"/>
            <w:rPr>
              <w:rFonts w:ascii="Arial" w:hAnsi="Arial" w:cs="Arial"/>
              <w:b/>
              <w:sz w:val="16"/>
              <w:szCs w:val="16"/>
              <w:lang w:val="es-ES_tradnl"/>
            </w:rPr>
          </w:pPr>
          <w:r w:rsidRPr="007837ED">
            <w:rPr>
              <w:rFonts w:ascii="Arial" w:hAnsi="Arial" w:cs="Arial"/>
              <w:b/>
              <w:sz w:val="16"/>
              <w:szCs w:val="16"/>
              <w:lang w:val="es-ES_tradnl"/>
            </w:rPr>
            <w:t xml:space="preserve">Gerencia </w:t>
          </w:r>
          <w:r>
            <w:rPr>
              <w:rFonts w:ascii="Arial" w:hAnsi="Arial" w:cs="Arial"/>
              <w:b/>
              <w:sz w:val="16"/>
              <w:szCs w:val="16"/>
              <w:lang w:val="es-ES_tradnl"/>
            </w:rPr>
            <w:t xml:space="preserve">Administración y Finanzas </w:t>
          </w:r>
        </w:p>
      </w:tc>
      <w:tc>
        <w:tcPr>
          <w:tcW w:w="3047" w:type="dxa"/>
          <w:vAlign w:val="center"/>
        </w:tcPr>
        <w:p w14:paraId="3B0CB37E" w14:textId="77777777" w:rsidR="005A10A2" w:rsidRPr="007837ED" w:rsidRDefault="005A10A2" w:rsidP="005A10A2">
          <w:pPr>
            <w:jc w:val="center"/>
            <w:rPr>
              <w:rFonts w:ascii="Arial" w:hAnsi="Arial" w:cs="Arial"/>
              <w:b/>
              <w:sz w:val="16"/>
              <w:szCs w:val="16"/>
              <w:lang w:val="es-ES_tradnl"/>
            </w:rPr>
          </w:pPr>
          <w:r w:rsidRPr="007837ED">
            <w:rPr>
              <w:rFonts w:ascii="Arial" w:hAnsi="Arial" w:cs="Arial"/>
              <w:b/>
              <w:sz w:val="16"/>
              <w:szCs w:val="16"/>
              <w:lang w:val="es-ES_tradnl"/>
            </w:rPr>
            <w:t xml:space="preserve">Revisión: </w:t>
          </w:r>
          <w:r>
            <w:rPr>
              <w:rFonts w:ascii="Arial" w:hAnsi="Arial" w:cs="Arial"/>
              <w:b/>
              <w:sz w:val="16"/>
              <w:szCs w:val="16"/>
              <w:lang w:val="es-ES_tradnl"/>
            </w:rPr>
            <w:t xml:space="preserve">5 </w:t>
          </w:r>
          <w:r w:rsidRPr="007837ED">
            <w:rPr>
              <w:rFonts w:ascii="Arial" w:hAnsi="Arial" w:cs="Arial"/>
              <w:b/>
              <w:sz w:val="16"/>
              <w:szCs w:val="16"/>
              <w:lang w:val="es-ES_tradnl"/>
            </w:rPr>
            <w:t xml:space="preserve">/ </w:t>
          </w:r>
          <w:r>
            <w:rPr>
              <w:rFonts w:ascii="Arial" w:hAnsi="Arial" w:cs="Arial"/>
              <w:b/>
              <w:sz w:val="16"/>
              <w:szCs w:val="16"/>
              <w:lang w:val="es-ES_tradnl"/>
            </w:rPr>
            <w:t>julio 2025</w:t>
          </w:r>
        </w:p>
      </w:tc>
    </w:tr>
    <w:tr w:rsidR="005A10A2" w:rsidRPr="007837ED" w14:paraId="2016E634" w14:textId="77777777" w:rsidTr="00702189">
      <w:tc>
        <w:tcPr>
          <w:tcW w:w="2307" w:type="dxa"/>
          <w:vAlign w:val="center"/>
        </w:tcPr>
        <w:p w14:paraId="74424194" w14:textId="77777777" w:rsidR="005A10A2" w:rsidRPr="007837ED" w:rsidRDefault="005A10A2" w:rsidP="005A10A2">
          <w:pPr>
            <w:tabs>
              <w:tab w:val="center" w:pos="4419"/>
              <w:tab w:val="right" w:pos="8838"/>
            </w:tabs>
            <w:jc w:val="center"/>
            <w:rPr>
              <w:rFonts w:ascii="Arial" w:hAnsi="Arial" w:cs="Arial"/>
              <w:sz w:val="16"/>
              <w:szCs w:val="16"/>
              <w:lang w:val="es-ES_tradnl"/>
            </w:rPr>
          </w:pPr>
          <w:r w:rsidRPr="007837ED">
            <w:rPr>
              <w:rFonts w:ascii="Arial" w:hAnsi="Arial" w:cs="Arial"/>
              <w:sz w:val="16"/>
              <w:szCs w:val="16"/>
              <w:lang w:val="es-ES_tradnl"/>
            </w:rPr>
            <w:t>NCH ISO 9001:14001;45001</w:t>
          </w:r>
        </w:p>
      </w:tc>
      <w:tc>
        <w:tcPr>
          <w:tcW w:w="5032" w:type="dxa"/>
          <w:vAlign w:val="center"/>
        </w:tcPr>
        <w:p w14:paraId="2CDAB1CB" w14:textId="77777777" w:rsidR="005A10A2" w:rsidRPr="007837ED" w:rsidRDefault="005A10A2" w:rsidP="005A10A2">
          <w:pPr>
            <w:jc w:val="center"/>
            <w:rPr>
              <w:rFonts w:ascii="Arial" w:hAnsi="Arial" w:cs="Arial"/>
              <w:sz w:val="16"/>
              <w:szCs w:val="16"/>
              <w:lang w:val="es-ES_tradnl"/>
            </w:rPr>
          </w:pPr>
          <w:r>
            <w:rPr>
              <w:rFonts w:ascii="Arial" w:hAnsi="Arial" w:cs="Arial"/>
              <w:sz w:val="16"/>
              <w:szCs w:val="16"/>
              <w:lang w:val="es-ES_tradnl"/>
            </w:rPr>
            <w:t>Área Prevención del Delito</w:t>
          </w:r>
        </w:p>
      </w:tc>
      <w:tc>
        <w:tcPr>
          <w:tcW w:w="3047" w:type="dxa"/>
          <w:vAlign w:val="center"/>
        </w:tcPr>
        <w:p w14:paraId="5CE3894B" w14:textId="77777777" w:rsidR="005A10A2" w:rsidRPr="007837ED" w:rsidRDefault="005A10A2" w:rsidP="005A10A2">
          <w:pPr>
            <w:jc w:val="center"/>
            <w:rPr>
              <w:rFonts w:ascii="Arial" w:hAnsi="Arial" w:cs="Arial"/>
              <w:sz w:val="16"/>
              <w:szCs w:val="16"/>
              <w:lang w:val="es-ES_tradnl"/>
            </w:rPr>
          </w:pPr>
          <w:r w:rsidRPr="007837ED">
            <w:rPr>
              <w:rFonts w:ascii="Arial" w:hAnsi="Arial" w:cs="Arial"/>
              <w:sz w:val="16"/>
              <w:szCs w:val="16"/>
              <w:lang w:val="es-ES_tradnl"/>
            </w:rPr>
            <w:t>Código:</w:t>
          </w:r>
          <w:r>
            <w:rPr>
              <w:rFonts w:ascii="Arial" w:hAnsi="Arial" w:cs="Arial"/>
              <w:sz w:val="16"/>
              <w:szCs w:val="16"/>
              <w:lang w:val="es-ES_tradnl"/>
            </w:rPr>
            <w:t>TRC-MPD-MAN-001</w:t>
          </w:r>
        </w:p>
      </w:tc>
    </w:tr>
  </w:tbl>
  <w:p w14:paraId="691CEFF9" w14:textId="77777777" w:rsidR="00914941" w:rsidRDefault="00914941" w:rsidP="00ED0533">
    <w:pPr>
      <w:pStyle w:val="Encabezado"/>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86" w:type="dxa"/>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7"/>
      <w:gridCol w:w="5032"/>
      <w:gridCol w:w="3047"/>
    </w:tblGrid>
    <w:tr w:rsidR="008F60AD" w:rsidRPr="007837ED" w14:paraId="5086BDD0" w14:textId="77777777" w:rsidTr="00702189">
      <w:trPr>
        <w:trHeight w:val="829"/>
      </w:trPr>
      <w:tc>
        <w:tcPr>
          <w:tcW w:w="2307" w:type="dxa"/>
        </w:tcPr>
        <w:p w14:paraId="7B6EA0F5" w14:textId="77777777" w:rsidR="008F60AD" w:rsidRPr="007837ED" w:rsidRDefault="008F60AD" w:rsidP="005A10A2">
          <w:pPr>
            <w:tabs>
              <w:tab w:val="center" w:pos="4419"/>
              <w:tab w:val="right" w:pos="8838"/>
            </w:tabs>
            <w:rPr>
              <w:rFonts w:ascii="Arial" w:hAnsi="Arial" w:cs="Arial"/>
              <w:sz w:val="16"/>
              <w:szCs w:val="16"/>
              <w:lang w:val="es-ES_tradnl"/>
            </w:rPr>
          </w:pPr>
          <w:bookmarkStart w:id="30" w:name="_Hlk175565812"/>
          <w:r>
            <w:rPr>
              <w:noProof/>
            </w:rPr>
            <w:drawing>
              <wp:anchor distT="0" distB="0" distL="114300" distR="114300" simplePos="0" relativeHeight="251659264" behindDoc="0" locked="0" layoutInCell="1" allowOverlap="1" wp14:anchorId="3ACDE348" wp14:editId="079515C1">
                <wp:simplePos x="0" y="0"/>
                <wp:positionH relativeFrom="column">
                  <wp:posOffset>12065</wp:posOffset>
                </wp:positionH>
                <wp:positionV relativeFrom="paragraph">
                  <wp:posOffset>103505</wp:posOffset>
                </wp:positionV>
                <wp:extent cx="1256030" cy="334010"/>
                <wp:effectExtent l="0" t="0" r="1270" b="8890"/>
                <wp:wrapSquare wrapText="bothSides"/>
                <wp:docPr id="600410683" name="Imagen 2"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tip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030" cy="3340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79" w:type="dxa"/>
          <w:gridSpan w:val="2"/>
          <w:vAlign w:val="center"/>
        </w:tcPr>
        <w:p w14:paraId="5E21C4C6" w14:textId="7B8FA87C" w:rsidR="008F60AD" w:rsidRPr="002841C6" w:rsidRDefault="005A10A2" w:rsidP="005A10A2">
          <w:pPr>
            <w:jc w:val="center"/>
            <w:rPr>
              <w:rFonts w:ascii="Arial" w:hAnsi="Arial" w:cs="Arial"/>
              <w:b/>
              <w:bCs/>
              <w:lang w:val="es-ES_tradnl"/>
            </w:rPr>
          </w:pPr>
          <w:r w:rsidRPr="005A10A2">
            <w:rPr>
              <w:rFonts w:ascii="Arial" w:hAnsi="Arial" w:cs="Arial"/>
              <w:b/>
              <w:bCs/>
              <w:lang w:val="es-ES_tradnl"/>
            </w:rPr>
            <w:t>MANUAL DE PREVENCIÓN DEL DELITO</w:t>
          </w:r>
        </w:p>
      </w:tc>
    </w:tr>
    <w:tr w:rsidR="008F60AD" w:rsidRPr="007837ED" w14:paraId="0C1DA976" w14:textId="77777777" w:rsidTr="00702189">
      <w:tc>
        <w:tcPr>
          <w:tcW w:w="2307" w:type="dxa"/>
          <w:vAlign w:val="center"/>
        </w:tcPr>
        <w:p w14:paraId="5C2CC541" w14:textId="77777777" w:rsidR="008F60AD" w:rsidRPr="007837ED" w:rsidRDefault="008F60AD" w:rsidP="008F60AD">
          <w:pPr>
            <w:tabs>
              <w:tab w:val="center" w:pos="4419"/>
              <w:tab w:val="right" w:pos="8838"/>
            </w:tabs>
            <w:jc w:val="center"/>
            <w:rPr>
              <w:rFonts w:ascii="Arial" w:hAnsi="Arial" w:cs="Arial"/>
              <w:b/>
              <w:sz w:val="16"/>
              <w:szCs w:val="16"/>
              <w:lang w:val="es-ES_tradnl"/>
            </w:rPr>
          </w:pPr>
          <w:r w:rsidRPr="007837ED">
            <w:rPr>
              <w:rFonts w:ascii="Arial" w:hAnsi="Arial" w:cs="Arial"/>
              <w:b/>
              <w:sz w:val="16"/>
              <w:szCs w:val="16"/>
              <w:lang w:val="es-ES_tradnl"/>
            </w:rPr>
            <w:t>Norma aplicable</w:t>
          </w:r>
        </w:p>
      </w:tc>
      <w:tc>
        <w:tcPr>
          <w:tcW w:w="5032" w:type="dxa"/>
          <w:vAlign w:val="center"/>
        </w:tcPr>
        <w:p w14:paraId="3C982FA5" w14:textId="77777777" w:rsidR="008F60AD" w:rsidRPr="007837ED" w:rsidRDefault="008F60AD" w:rsidP="008F60AD">
          <w:pPr>
            <w:ind w:left="-111" w:right="-34"/>
            <w:jc w:val="center"/>
            <w:rPr>
              <w:rFonts w:ascii="Arial" w:hAnsi="Arial" w:cs="Arial"/>
              <w:b/>
              <w:sz w:val="16"/>
              <w:szCs w:val="16"/>
              <w:lang w:val="es-ES_tradnl"/>
            </w:rPr>
          </w:pPr>
          <w:r w:rsidRPr="007837ED">
            <w:rPr>
              <w:rFonts w:ascii="Arial" w:hAnsi="Arial" w:cs="Arial"/>
              <w:b/>
              <w:sz w:val="16"/>
              <w:szCs w:val="16"/>
              <w:lang w:val="es-ES_tradnl"/>
            </w:rPr>
            <w:t xml:space="preserve">Gerencia </w:t>
          </w:r>
          <w:r>
            <w:rPr>
              <w:rFonts w:ascii="Arial" w:hAnsi="Arial" w:cs="Arial"/>
              <w:b/>
              <w:sz w:val="16"/>
              <w:szCs w:val="16"/>
              <w:lang w:val="es-ES_tradnl"/>
            </w:rPr>
            <w:t xml:space="preserve">Administración y Finanzas </w:t>
          </w:r>
        </w:p>
      </w:tc>
      <w:tc>
        <w:tcPr>
          <w:tcW w:w="3047" w:type="dxa"/>
          <w:vAlign w:val="center"/>
        </w:tcPr>
        <w:p w14:paraId="3568AF66" w14:textId="74940CCA" w:rsidR="008F60AD" w:rsidRPr="007837ED" w:rsidRDefault="008F60AD" w:rsidP="008F60AD">
          <w:pPr>
            <w:jc w:val="center"/>
            <w:rPr>
              <w:rFonts w:ascii="Arial" w:hAnsi="Arial" w:cs="Arial"/>
              <w:b/>
              <w:sz w:val="16"/>
              <w:szCs w:val="16"/>
              <w:lang w:val="es-ES_tradnl"/>
            </w:rPr>
          </w:pPr>
          <w:r w:rsidRPr="007837ED">
            <w:rPr>
              <w:rFonts w:ascii="Arial" w:hAnsi="Arial" w:cs="Arial"/>
              <w:b/>
              <w:sz w:val="16"/>
              <w:szCs w:val="16"/>
              <w:lang w:val="es-ES_tradnl"/>
            </w:rPr>
            <w:t xml:space="preserve">Revisión: </w:t>
          </w:r>
          <w:r w:rsidR="005A10A2">
            <w:rPr>
              <w:rFonts w:ascii="Arial" w:hAnsi="Arial" w:cs="Arial"/>
              <w:b/>
              <w:sz w:val="16"/>
              <w:szCs w:val="16"/>
              <w:lang w:val="es-ES_tradnl"/>
            </w:rPr>
            <w:t>5</w:t>
          </w:r>
          <w:r>
            <w:rPr>
              <w:rFonts w:ascii="Arial" w:hAnsi="Arial" w:cs="Arial"/>
              <w:b/>
              <w:sz w:val="16"/>
              <w:szCs w:val="16"/>
              <w:lang w:val="es-ES_tradnl"/>
            </w:rPr>
            <w:t xml:space="preserve"> </w:t>
          </w:r>
          <w:r w:rsidRPr="007837ED">
            <w:rPr>
              <w:rFonts w:ascii="Arial" w:hAnsi="Arial" w:cs="Arial"/>
              <w:b/>
              <w:sz w:val="16"/>
              <w:szCs w:val="16"/>
              <w:lang w:val="es-ES_tradnl"/>
            </w:rPr>
            <w:t xml:space="preserve">/ </w:t>
          </w:r>
          <w:r>
            <w:rPr>
              <w:rFonts w:ascii="Arial" w:hAnsi="Arial" w:cs="Arial"/>
              <w:b/>
              <w:sz w:val="16"/>
              <w:szCs w:val="16"/>
              <w:lang w:val="es-ES_tradnl"/>
            </w:rPr>
            <w:t>julio 2025</w:t>
          </w:r>
        </w:p>
      </w:tc>
    </w:tr>
    <w:tr w:rsidR="008F60AD" w:rsidRPr="007837ED" w14:paraId="53994A8D" w14:textId="77777777" w:rsidTr="00702189">
      <w:tc>
        <w:tcPr>
          <w:tcW w:w="2307" w:type="dxa"/>
          <w:vAlign w:val="center"/>
        </w:tcPr>
        <w:p w14:paraId="68FAB954" w14:textId="77777777" w:rsidR="008F60AD" w:rsidRPr="007837ED" w:rsidRDefault="008F60AD" w:rsidP="008F60AD">
          <w:pPr>
            <w:tabs>
              <w:tab w:val="center" w:pos="4419"/>
              <w:tab w:val="right" w:pos="8838"/>
            </w:tabs>
            <w:jc w:val="center"/>
            <w:rPr>
              <w:rFonts w:ascii="Arial" w:hAnsi="Arial" w:cs="Arial"/>
              <w:sz w:val="16"/>
              <w:szCs w:val="16"/>
              <w:lang w:val="es-ES_tradnl"/>
            </w:rPr>
          </w:pPr>
          <w:r w:rsidRPr="007837ED">
            <w:rPr>
              <w:rFonts w:ascii="Arial" w:hAnsi="Arial" w:cs="Arial"/>
              <w:sz w:val="16"/>
              <w:szCs w:val="16"/>
              <w:lang w:val="es-ES_tradnl"/>
            </w:rPr>
            <w:t>NCH ISO 9001:14001;45001</w:t>
          </w:r>
        </w:p>
      </w:tc>
      <w:tc>
        <w:tcPr>
          <w:tcW w:w="5032" w:type="dxa"/>
          <w:vAlign w:val="center"/>
        </w:tcPr>
        <w:p w14:paraId="75A4C4D2" w14:textId="77777777" w:rsidR="008F60AD" w:rsidRPr="007837ED" w:rsidRDefault="008F60AD" w:rsidP="008F60AD">
          <w:pPr>
            <w:jc w:val="center"/>
            <w:rPr>
              <w:rFonts w:ascii="Arial" w:hAnsi="Arial" w:cs="Arial"/>
              <w:sz w:val="16"/>
              <w:szCs w:val="16"/>
              <w:lang w:val="es-ES_tradnl"/>
            </w:rPr>
          </w:pPr>
          <w:r>
            <w:rPr>
              <w:rFonts w:ascii="Arial" w:hAnsi="Arial" w:cs="Arial"/>
              <w:sz w:val="16"/>
              <w:szCs w:val="16"/>
              <w:lang w:val="es-ES_tradnl"/>
            </w:rPr>
            <w:t>Área Prevención del Delito</w:t>
          </w:r>
        </w:p>
      </w:tc>
      <w:tc>
        <w:tcPr>
          <w:tcW w:w="3047" w:type="dxa"/>
          <w:vAlign w:val="center"/>
        </w:tcPr>
        <w:p w14:paraId="4D1FAF6A" w14:textId="03C906E5" w:rsidR="008F60AD" w:rsidRPr="007837ED" w:rsidRDefault="008F60AD" w:rsidP="008F60AD">
          <w:pPr>
            <w:jc w:val="center"/>
            <w:rPr>
              <w:rFonts w:ascii="Arial" w:hAnsi="Arial" w:cs="Arial"/>
              <w:sz w:val="16"/>
              <w:szCs w:val="16"/>
              <w:lang w:val="es-ES_tradnl"/>
            </w:rPr>
          </w:pPr>
          <w:r w:rsidRPr="007837ED">
            <w:rPr>
              <w:rFonts w:ascii="Arial" w:hAnsi="Arial" w:cs="Arial"/>
              <w:sz w:val="16"/>
              <w:szCs w:val="16"/>
              <w:lang w:val="es-ES_tradnl"/>
            </w:rPr>
            <w:t>Código:</w:t>
          </w:r>
          <w:r>
            <w:rPr>
              <w:rFonts w:ascii="Arial" w:hAnsi="Arial" w:cs="Arial"/>
              <w:sz w:val="16"/>
              <w:szCs w:val="16"/>
              <w:lang w:val="es-ES_tradnl"/>
            </w:rPr>
            <w:t>TRC-MPD-MAN-001</w:t>
          </w:r>
        </w:p>
      </w:tc>
    </w:tr>
    <w:bookmarkEnd w:id="30"/>
  </w:tbl>
  <w:p w14:paraId="2B612761" w14:textId="77777777" w:rsidR="008F60AD" w:rsidRDefault="008F60A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31A4C1F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753203"/>
    <w:multiLevelType w:val="multilevel"/>
    <w:tmpl w:val="8FB0C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251A2A"/>
    <w:multiLevelType w:val="hybridMultilevel"/>
    <w:tmpl w:val="9BBE75C0"/>
    <w:lvl w:ilvl="0" w:tplc="340A000F">
      <w:start w:val="7"/>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791699B"/>
    <w:multiLevelType w:val="multilevel"/>
    <w:tmpl w:val="60D2D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7D5C73"/>
    <w:multiLevelType w:val="hybridMultilevel"/>
    <w:tmpl w:val="F4368104"/>
    <w:lvl w:ilvl="0" w:tplc="3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0E5BFD"/>
    <w:multiLevelType w:val="hybridMultilevel"/>
    <w:tmpl w:val="91167524"/>
    <w:lvl w:ilvl="0" w:tplc="C32E36DC">
      <w:numFmt w:val="bullet"/>
      <w:lvlText w:val="•"/>
      <w:lvlJc w:val="left"/>
      <w:pPr>
        <w:ind w:left="1065" w:hanging="705"/>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0C84562D"/>
    <w:multiLevelType w:val="hybridMultilevel"/>
    <w:tmpl w:val="9A80B37C"/>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0E6279BA"/>
    <w:multiLevelType w:val="hybridMultilevel"/>
    <w:tmpl w:val="43F09BF8"/>
    <w:lvl w:ilvl="0" w:tplc="340A0011">
      <w:start w:val="1"/>
      <w:numFmt w:val="decimal"/>
      <w:lvlText w:val="%1)"/>
      <w:lvlJc w:val="left"/>
      <w:pPr>
        <w:ind w:left="1428" w:hanging="360"/>
      </w:pPr>
    </w:lvl>
    <w:lvl w:ilvl="1" w:tplc="340A0019" w:tentative="1">
      <w:start w:val="1"/>
      <w:numFmt w:val="lowerLetter"/>
      <w:lvlText w:val="%2."/>
      <w:lvlJc w:val="left"/>
      <w:pPr>
        <w:ind w:left="2148" w:hanging="360"/>
      </w:pPr>
    </w:lvl>
    <w:lvl w:ilvl="2" w:tplc="340A001B" w:tentative="1">
      <w:start w:val="1"/>
      <w:numFmt w:val="lowerRoman"/>
      <w:lvlText w:val="%3."/>
      <w:lvlJc w:val="right"/>
      <w:pPr>
        <w:ind w:left="2868" w:hanging="180"/>
      </w:pPr>
    </w:lvl>
    <w:lvl w:ilvl="3" w:tplc="340A000F" w:tentative="1">
      <w:start w:val="1"/>
      <w:numFmt w:val="decimal"/>
      <w:lvlText w:val="%4."/>
      <w:lvlJc w:val="left"/>
      <w:pPr>
        <w:ind w:left="3588" w:hanging="360"/>
      </w:pPr>
    </w:lvl>
    <w:lvl w:ilvl="4" w:tplc="340A0019" w:tentative="1">
      <w:start w:val="1"/>
      <w:numFmt w:val="lowerLetter"/>
      <w:lvlText w:val="%5."/>
      <w:lvlJc w:val="left"/>
      <w:pPr>
        <w:ind w:left="4308" w:hanging="360"/>
      </w:pPr>
    </w:lvl>
    <w:lvl w:ilvl="5" w:tplc="340A001B" w:tentative="1">
      <w:start w:val="1"/>
      <w:numFmt w:val="lowerRoman"/>
      <w:lvlText w:val="%6."/>
      <w:lvlJc w:val="right"/>
      <w:pPr>
        <w:ind w:left="5028" w:hanging="180"/>
      </w:pPr>
    </w:lvl>
    <w:lvl w:ilvl="6" w:tplc="340A000F" w:tentative="1">
      <w:start w:val="1"/>
      <w:numFmt w:val="decimal"/>
      <w:lvlText w:val="%7."/>
      <w:lvlJc w:val="left"/>
      <w:pPr>
        <w:ind w:left="5748" w:hanging="360"/>
      </w:pPr>
    </w:lvl>
    <w:lvl w:ilvl="7" w:tplc="340A0019" w:tentative="1">
      <w:start w:val="1"/>
      <w:numFmt w:val="lowerLetter"/>
      <w:lvlText w:val="%8."/>
      <w:lvlJc w:val="left"/>
      <w:pPr>
        <w:ind w:left="6468" w:hanging="360"/>
      </w:pPr>
    </w:lvl>
    <w:lvl w:ilvl="8" w:tplc="340A001B" w:tentative="1">
      <w:start w:val="1"/>
      <w:numFmt w:val="lowerRoman"/>
      <w:lvlText w:val="%9."/>
      <w:lvlJc w:val="right"/>
      <w:pPr>
        <w:ind w:left="7188" w:hanging="180"/>
      </w:pPr>
    </w:lvl>
  </w:abstractNum>
  <w:abstractNum w:abstractNumId="8" w15:restartNumberingAfterBreak="0">
    <w:nsid w:val="0FC93C45"/>
    <w:multiLevelType w:val="multilevel"/>
    <w:tmpl w:val="706E9A3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524EE3"/>
    <w:multiLevelType w:val="hybridMultilevel"/>
    <w:tmpl w:val="4734F0A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115342D7"/>
    <w:multiLevelType w:val="hybridMultilevel"/>
    <w:tmpl w:val="607E5DD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12C12907"/>
    <w:multiLevelType w:val="hybridMultilevel"/>
    <w:tmpl w:val="415024EA"/>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15811DE9"/>
    <w:multiLevelType w:val="hybridMultilevel"/>
    <w:tmpl w:val="E21C07D4"/>
    <w:lvl w:ilvl="0" w:tplc="A2EE06FA">
      <w:start w:val="9"/>
      <w:numFmt w:val="decimal"/>
      <w:lvlText w:val="%1."/>
      <w:lvlJc w:val="left"/>
      <w:pPr>
        <w:ind w:left="218" w:hanging="360"/>
      </w:pPr>
      <w:rPr>
        <w:rFonts w:hint="default"/>
      </w:rPr>
    </w:lvl>
    <w:lvl w:ilvl="1" w:tplc="340A0019" w:tentative="1">
      <w:start w:val="1"/>
      <w:numFmt w:val="lowerLetter"/>
      <w:lvlText w:val="%2."/>
      <w:lvlJc w:val="left"/>
      <w:pPr>
        <w:ind w:left="938" w:hanging="360"/>
      </w:pPr>
    </w:lvl>
    <w:lvl w:ilvl="2" w:tplc="340A001B" w:tentative="1">
      <w:start w:val="1"/>
      <w:numFmt w:val="lowerRoman"/>
      <w:lvlText w:val="%3."/>
      <w:lvlJc w:val="right"/>
      <w:pPr>
        <w:ind w:left="1658" w:hanging="180"/>
      </w:pPr>
    </w:lvl>
    <w:lvl w:ilvl="3" w:tplc="340A000F" w:tentative="1">
      <w:start w:val="1"/>
      <w:numFmt w:val="decimal"/>
      <w:lvlText w:val="%4."/>
      <w:lvlJc w:val="left"/>
      <w:pPr>
        <w:ind w:left="2378" w:hanging="360"/>
      </w:pPr>
    </w:lvl>
    <w:lvl w:ilvl="4" w:tplc="340A0019" w:tentative="1">
      <w:start w:val="1"/>
      <w:numFmt w:val="lowerLetter"/>
      <w:lvlText w:val="%5."/>
      <w:lvlJc w:val="left"/>
      <w:pPr>
        <w:ind w:left="3098" w:hanging="360"/>
      </w:pPr>
    </w:lvl>
    <w:lvl w:ilvl="5" w:tplc="340A001B" w:tentative="1">
      <w:start w:val="1"/>
      <w:numFmt w:val="lowerRoman"/>
      <w:lvlText w:val="%6."/>
      <w:lvlJc w:val="right"/>
      <w:pPr>
        <w:ind w:left="3818" w:hanging="180"/>
      </w:pPr>
    </w:lvl>
    <w:lvl w:ilvl="6" w:tplc="340A000F" w:tentative="1">
      <w:start w:val="1"/>
      <w:numFmt w:val="decimal"/>
      <w:lvlText w:val="%7."/>
      <w:lvlJc w:val="left"/>
      <w:pPr>
        <w:ind w:left="4538" w:hanging="360"/>
      </w:pPr>
    </w:lvl>
    <w:lvl w:ilvl="7" w:tplc="340A0019" w:tentative="1">
      <w:start w:val="1"/>
      <w:numFmt w:val="lowerLetter"/>
      <w:lvlText w:val="%8."/>
      <w:lvlJc w:val="left"/>
      <w:pPr>
        <w:ind w:left="5258" w:hanging="360"/>
      </w:pPr>
    </w:lvl>
    <w:lvl w:ilvl="8" w:tplc="340A001B" w:tentative="1">
      <w:start w:val="1"/>
      <w:numFmt w:val="lowerRoman"/>
      <w:lvlText w:val="%9."/>
      <w:lvlJc w:val="right"/>
      <w:pPr>
        <w:ind w:left="5978" w:hanging="180"/>
      </w:pPr>
    </w:lvl>
  </w:abstractNum>
  <w:abstractNum w:abstractNumId="13" w15:restartNumberingAfterBreak="0">
    <w:nsid w:val="1A0F5C3B"/>
    <w:multiLevelType w:val="multilevel"/>
    <w:tmpl w:val="1A908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FD5D5E"/>
    <w:multiLevelType w:val="hybridMultilevel"/>
    <w:tmpl w:val="6B5AF66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1D4933AB"/>
    <w:multiLevelType w:val="hybridMultilevel"/>
    <w:tmpl w:val="E05267A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1E376410"/>
    <w:multiLevelType w:val="hybridMultilevel"/>
    <w:tmpl w:val="EE82A45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202F5E7F"/>
    <w:multiLevelType w:val="hybridMultilevel"/>
    <w:tmpl w:val="CB06564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21267559"/>
    <w:multiLevelType w:val="hybridMultilevel"/>
    <w:tmpl w:val="4F32830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2A3B5AFE"/>
    <w:multiLevelType w:val="hybridMultilevel"/>
    <w:tmpl w:val="12C8D97E"/>
    <w:lvl w:ilvl="0" w:tplc="3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B8550E5"/>
    <w:multiLevelType w:val="multilevel"/>
    <w:tmpl w:val="42F2B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715E65"/>
    <w:multiLevelType w:val="hybridMultilevel"/>
    <w:tmpl w:val="33943420"/>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351052EA"/>
    <w:multiLevelType w:val="multilevel"/>
    <w:tmpl w:val="37FA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50654C"/>
    <w:multiLevelType w:val="hybridMultilevel"/>
    <w:tmpl w:val="B120998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37FD2EEF"/>
    <w:multiLevelType w:val="hybridMultilevel"/>
    <w:tmpl w:val="68AE64C2"/>
    <w:lvl w:ilvl="0" w:tplc="C32E36DC">
      <w:numFmt w:val="bullet"/>
      <w:lvlText w:val="•"/>
      <w:lvlJc w:val="left"/>
      <w:pPr>
        <w:ind w:left="1065" w:hanging="705"/>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398C7C9F"/>
    <w:multiLevelType w:val="hybridMultilevel"/>
    <w:tmpl w:val="5034457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3CC9349F"/>
    <w:multiLevelType w:val="hybridMultilevel"/>
    <w:tmpl w:val="DF2AD9B0"/>
    <w:lvl w:ilvl="0" w:tplc="C8E44DF4">
      <w:start w:val="1"/>
      <w:numFmt w:val="lowerLetter"/>
      <w:lvlText w:val="%1."/>
      <w:lvlJc w:val="left"/>
      <w:pPr>
        <w:ind w:left="1080" w:hanging="360"/>
      </w:pPr>
      <w:rPr>
        <w:rFonts w:hint="default"/>
        <w:b w:val="0"/>
        <w:u w:val="none"/>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7" w15:restartNumberingAfterBreak="0">
    <w:nsid w:val="3FF97BF8"/>
    <w:multiLevelType w:val="multilevel"/>
    <w:tmpl w:val="38A8D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0CC0F21"/>
    <w:multiLevelType w:val="multilevel"/>
    <w:tmpl w:val="43DA51D6"/>
    <w:lvl w:ilvl="0">
      <w:start w:val="1"/>
      <w:numFmt w:val="decimal"/>
      <w:lvlText w:val="%1."/>
      <w:lvlJc w:val="left"/>
      <w:pPr>
        <w:ind w:left="375" w:hanging="3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2085D60"/>
    <w:multiLevelType w:val="hybridMultilevel"/>
    <w:tmpl w:val="D2848AAC"/>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4444375C"/>
    <w:multiLevelType w:val="hybridMultilevel"/>
    <w:tmpl w:val="D55A5B1C"/>
    <w:lvl w:ilvl="0" w:tplc="3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CD5574E"/>
    <w:multiLevelType w:val="hybridMultilevel"/>
    <w:tmpl w:val="27AEC0A8"/>
    <w:lvl w:ilvl="0" w:tplc="340A0001">
      <w:start w:val="1"/>
      <w:numFmt w:val="bullet"/>
      <w:lvlText w:val=""/>
      <w:lvlJc w:val="left"/>
      <w:pPr>
        <w:ind w:left="1428" w:hanging="360"/>
      </w:pPr>
      <w:rPr>
        <w:rFonts w:ascii="Symbol" w:hAnsi="Symbol" w:hint="default"/>
      </w:rPr>
    </w:lvl>
    <w:lvl w:ilvl="1" w:tplc="340A0003" w:tentative="1">
      <w:start w:val="1"/>
      <w:numFmt w:val="bullet"/>
      <w:lvlText w:val="o"/>
      <w:lvlJc w:val="left"/>
      <w:pPr>
        <w:ind w:left="2148" w:hanging="360"/>
      </w:pPr>
      <w:rPr>
        <w:rFonts w:ascii="Courier New" w:hAnsi="Courier New" w:cs="Courier New" w:hint="default"/>
      </w:rPr>
    </w:lvl>
    <w:lvl w:ilvl="2" w:tplc="340A0005" w:tentative="1">
      <w:start w:val="1"/>
      <w:numFmt w:val="bullet"/>
      <w:lvlText w:val=""/>
      <w:lvlJc w:val="left"/>
      <w:pPr>
        <w:ind w:left="2868" w:hanging="360"/>
      </w:pPr>
      <w:rPr>
        <w:rFonts w:ascii="Wingdings" w:hAnsi="Wingdings" w:hint="default"/>
      </w:rPr>
    </w:lvl>
    <w:lvl w:ilvl="3" w:tplc="340A0001" w:tentative="1">
      <w:start w:val="1"/>
      <w:numFmt w:val="bullet"/>
      <w:lvlText w:val=""/>
      <w:lvlJc w:val="left"/>
      <w:pPr>
        <w:ind w:left="3588" w:hanging="360"/>
      </w:pPr>
      <w:rPr>
        <w:rFonts w:ascii="Symbol" w:hAnsi="Symbol" w:hint="default"/>
      </w:rPr>
    </w:lvl>
    <w:lvl w:ilvl="4" w:tplc="340A0003" w:tentative="1">
      <w:start w:val="1"/>
      <w:numFmt w:val="bullet"/>
      <w:lvlText w:val="o"/>
      <w:lvlJc w:val="left"/>
      <w:pPr>
        <w:ind w:left="4308" w:hanging="360"/>
      </w:pPr>
      <w:rPr>
        <w:rFonts w:ascii="Courier New" w:hAnsi="Courier New" w:cs="Courier New" w:hint="default"/>
      </w:rPr>
    </w:lvl>
    <w:lvl w:ilvl="5" w:tplc="340A0005" w:tentative="1">
      <w:start w:val="1"/>
      <w:numFmt w:val="bullet"/>
      <w:lvlText w:val=""/>
      <w:lvlJc w:val="left"/>
      <w:pPr>
        <w:ind w:left="5028" w:hanging="360"/>
      </w:pPr>
      <w:rPr>
        <w:rFonts w:ascii="Wingdings" w:hAnsi="Wingdings" w:hint="default"/>
      </w:rPr>
    </w:lvl>
    <w:lvl w:ilvl="6" w:tplc="340A0001" w:tentative="1">
      <w:start w:val="1"/>
      <w:numFmt w:val="bullet"/>
      <w:lvlText w:val=""/>
      <w:lvlJc w:val="left"/>
      <w:pPr>
        <w:ind w:left="5748" w:hanging="360"/>
      </w:pPr>
      <w:rPr>
        <w:rFonts w:ascii="Symbol" w:hAnsi="Symbol" w:hint="default"/>
      </w:rPr>
    </w:lvl>
    <w:lvl w:ilvl="7" w:tplc="340A0003" w:tentative="1">
      <w:start w:val="1"/>
      <w:numFmt w:val="bullet"/>
      <w:lvlText w:val="o"/>
      <w:lvlJc w:val="left"/>
      <w:pPr>
        <w:ind w:left="6468" w:hanging="360"/>
      </w:pPr>
      <w:rPr>
        <w:rFonts w:ascii="Courier New" w:hAnsi="Courier New" w:cs="Courier New" w:hint="default"/>
      </w:rPr>
    </w:lvl>
    <w:lvl w:ilvl="8" w:tplc="340A0005" w:tentative="1">
      <w:start w:val="1"/>
      <w:numFmt w:val="bullet"/>
      <w:lvlText w:val=""/>
      <w:lvlJc w:val="left"/>
      <w:pPr>
        <w:ind w:left="7188" w:hanging="360"/>
      </w:pPr>
      <w:rPr>
        <w:rFonts w:ascii="Wingdings" w:hAnsi="Wingdings" w:hint="default"/>
      </w:rPr>
    </w:lvl>
  </w:abstractNum>
  <w:abstractNum w:abstractNumId="32" w15:restartNumberingAfterBreak="0">
    <w:nsid w:val="4D8814C6"/>
    <w:multiLevelType w:val="hybridMultilevel"/>
    <w:tmpl w:val="696A74B6"/>
    <w:lvl w:ilvl="0" w:tplc="B14411AC">
      <w:start w:val="2"/>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4FFC3593"/>
    <w:multiLevelType w:val="hybridMultilevel"/>
    <w:tmpl w:val="2CD8C2A6"/>
    <w:lvl w:ilvl="0" w:tplc="340A0001">
      <w:start w:val="1"/>
      <w:numFmt w:val="bullet"/>
      <w:lvlText w:val=""/>
      <w:lvlJc w:val="left"/>
      <w:pPr>
        <w:ind w:left="1428" w:hanging="360"/>
      </w:pPr>
      <w:rPr>
        <w:rFonts w:ascii="Symbol" w:hAnsi="Symbol" w:hint="default"/>
      </w:rPr>
    </w:lvl>
    <w:lvl w:ilvl="1" w:tplc="340A0003" w:tentative="1">
      <w:start w:val="1"/>
      <w:numFmt w:val="bullet"/>
      <w:lvlText w:val="o"/>
      <w:lvlJc w:val="left"/>
      <w:pPr>
        <w:ind w:left="2148" w:hanging="360"/>
      </w:pPr>
      <w:rPr>
        <w:rFonts w:ascii="Courier New" w:hAnsi="Courier New" w:cs="Courier New" w:hint="default"/>
      </w:rPr>
    </w:lvl>
    <w:lvl w:ilvl="2" w:tplc="340A0005" w:tentative="1">
      <w:start w:val="1"/>
      <w:numFmt w:val="bullet"/>
      <w:lvlText w:val=""/>
      <w:lvlJc w:val="left"/>
      <w:pPr>
        <w:ind w:left="2868" w:hanging="360"/>
      </w:pPr>
      <w:rPr>
        <w:rFonts w:ascii="Wingdings" w:hAnsi="Wingdings" w:hint="default"/>
      </w:rPr>
    </w:lvl>
    <w:lvl w:ilvl="3" w:tplc="340A0001" w:tentative="1">
      <w:start w:val="1"/>
      <w:numFmt w:val="bullet"/>
      <w:lvlText w:val=""/>
      <w:lvlJc w:val="left"/>
      <w:pPr>
        <w:ind w:left="3588" w:hanging="360"/>
      </w:pPr>
      <w:rPr>
        <w:rFonts w:ascii="Symbol" w:hAnsi="Symbol" w:hint="default"/>
      </w:rPr>
    </w:lvl>
    <w:lvl w:ilvl="4" w:tplc="340A0003" w:tentative="1">
      <w:start w:val="1"/>
      <w:numFmt w:val="bullet"/>
      <w:lvlText w:val="o"/>
      <w:lvlJc w:val="left"/>
      <w:pPr>
        <w:ind w:left="4308" w:hanging="360"/>
      </w:pPr>
      <w:rPr>
        <w:rFonts w:ascii="Courier New" w:hAnsi="Courier New" w:cs="Courier New" w:hint="default"/>
      </w:rPr>
    </w:lvl>
    <w:lvl w:ilvl="5" w:tplc="340A0005" w:tentative="1">
      <w:start w:val="1"/>
      <w:numFmt w:val="bullet"/>
      <w:lvlText w:val=""/>
      <w:lvlJc w:val="left"/>
      <w:pPr>
        <w:ind w:left="5028" w:hanging="360"/>
      </w:pPr>
      <w:rPr>
        <w:rFonts w:ascii="Wingdings" w:hAnsi="Wingdings" w:hint="default"/>
      </w:rPr>
    </w:lvl>
    <w:lvl w:ilvl="6" w:tplc="340A0001" w:tentative="1">
      <w:start w:val="1"/>
      <w:numFmt w:val="bullet"/>
      <w:lvlText w:val=""/>
      <w:lvlJc w:val="left"/>
      <w:pPr>
        <w:ind w:left="5748" w:hanging="360"/>
      </w:pPr>
      <w:rPr>
        <w:rFonts w:ascii="Symbol" w:hAnsi="Symbol" w:hint="default"/>
      </w:rPr>
    </w:lvl>
    <w:lvl w:ilvl="7" w:tplc="340A0003" w:tentative="1">
      <w:start w:val="1"/>
      <w:numFmt w:val="bullet"/>
      <w:lvlText w:val="o"/>
      <w:lvlJc w:val="left"/>
      <w:pPr>
        <w:ind w:left="6468" w:hanging="360"/>
      </w:pPr>
      <w:rPr>
        <w:rFonts w:ascii="Courier New" w:hAnsi="Courier New" w:cs="Courier New" w:hint="default"/>
      </w:rPr>
    </w:lvl>
    <w:lvl w:ilvl="8" w:tplc="340A0005" w:tentative="1">
      <w:start w:val="1"/>
      <w:numFmt w:val="bullet"/>
      <w:lvlText w:val=""/>
      <w:lvlJc w:val="left"/>
      <w:pPr>
        <w:ind w:left="7188" w:hanging="360"/>
      </w:pPr>
      <w:rPr>
        <w:rFonts w:ascii="Wingdings" w:hAnsi="Wingdings" w:hint="default"/>
      </w:rPr>
    </w:lvl>
  </w:abstractNum>
  <w:abstractNum w:abstractNumId="34" w15:restartNumberingAfterBreak="0">
    <w:nsid w:val="50702683"/>
    <w:multiLevelType w:val="hybridMultilevel"/>
    <w:tmpl w:val="71AC3D2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5" w15:restartNumberingAfterBreak="0">
    <w:nsid w:val="5388481E"/>
    <w:multiLevelType w:val="hybridMultilevel"/>
    <w:tmpl w:val="CB38CFC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15:restartNumberingAfterBreak="0">
    <w:nsid w:val="550272FF"/>
    <w:multiLevelType w:val="hybridMultilevel"/>
    <w:tmpl w:val="BB4AA7E6"/>
    <w:lvl w:ilvl="0" w:tplc="3CA4A9A6">
      <w:start w:val="1"/>
      <w:numFmt w:val="decimal"/>
      <w:lvlText w:val="%1."/>
      <w:lvlJc w:val="left"/>
      <w:pPr>
        <w:ind w:left="2160" w:hanging="360"/>
      </w:pPr>
      <w:rPr>
        <w:rFonts w:hint="default"/>
      </w:rPr>
    </w:lvl>
    <w:lvl w:ilvl="1" w:tplc="080A0019">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37" w15:restartNumberingAfterBreak="0">
    <w:nsid w:val="560411A5"/>
    <w:multiLevelType w:val="hybridMultilevel"/>
    <w:tmpl w:val="4A203262"/>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571E4F15"/>
    <w:multiLevelType w:val="hybridMultilevel"/>
    <w:tmpl w:val="59A6BA38"/>
    <w:lvl w:ilvl="0" w:tplc="24845420">
      <w:start w:val="1"/>
      <w:numFmt w:val="upperRoman"/>
      <w:lvlText w:val="%1."/>
      <w:lvlJc w:val="left"/>
      <w:pPr>
        <w:ind w:left="1080" w:hanging="72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59AE3848"/>
    <w:multiLevelType w:val="hybridMultilevel"/>
    <w:tmpl w:val="C6507ED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5A1E080D"/>
    <w:multiLevelType w:val="hybridMultilevel"/>
    <w:tmpl w:val="C8921DDA"/>
    <w:lvl w:ilvl="0" w:tplc="3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AA70B62"/>
    <w:multiLevelType w:val="hybridMultilevel"/>
    <w:tmpl w:val="C792AADC"/>
    <w:lvl w:ilvl="0" w:tplc="340A000F">
      <w:start w:val="8"/>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5ADD17B8"/>
    <w:multiLevelType w:val="multilevel"/>
    <w:tmpl w:val="6A68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B703257"/>
    <w:multiLevelType w:val="hybridMultilevel"/>
    <w:tmpl w:val="FE0CD944"/>
    <w:lvl w:ilvl="0" w:tplc="3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B9767CF"/>
    <w:multiLevelType w:val="hybridMultilevel"/>
    <w:tmpl w:val="77FEAF16"/>
    <w:lvl w:ilvl="0" w:tplc="9CCCB70A">
      <w:start w:val="1"/>
      <w:numFmt w:val="lowerLetter"/>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5DAA1ACB"/>
    <w:multiLevelType w:val="hybridMultilevel"/>
    <w:tmpl w:val="377619A4"/>
    <w:lvl w:ilvl="0" w:tplc="340A0001">
      <w:start w:val="1"/>
      <w:numFmt w:val="bullet"/>
      <w:lvlText w:val=""/>
      <w:lvlJc w:val="left"/>
      <w:pPr>
        <w:ind w:left="720" w:hanging="360"/>
      </w:pPr>
      <w:rPr>
        <w:rFonts w:ascii="Symbol" w:hAnsi="Symbol"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6" w15:restartNumberingAfterBreak="0">
    <w:nsid w:val="5EFC4734"/>
    <w:multiLevelType w:val="hybridMultilevel"/>
    <w:tmpl w:val="6DD86AF2"/>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7" w15:restartNumberingAfterBreak="0">
    <w:nsid w:val="5F5179B7"/>
    <w:multiLevelType w:val="hybridMultilevel"/>
    <w:tmpl w:val="8766CDC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8" w15:restartNumberingAfterBreak="0">
    <w:nsid w:val="68E31443"/>
    <w:multiLevelType w:val="multilevel"/>
    <w:tmpl w:val="F31C01F8"/>
    <w:lvl w:ilvl="0">
      <w:start w:val="3"/>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436" w:hanging="720"/>
      </w:pPr>
      <w:rPr>
        <w:rFonts w:hint="default"/>
        <w:b w:val="0"/>
      </w:rPr>
    </w:lvl>
    <w:lvl w:ilvl="3">
      <w:start w:val="1"/>
      <w:numFmt w:val="decimal"/>
      <w:lvlText w:val="%1.%2.%3.%4"/>
      <w:lvlJc w:val="left"/>
      <w:pPr>
        <w:ind w:left="294" w:hanging="720"/>
      </w:pPr>
      <w:rPr>
        <w:rFonts w:hint="default"/>
        <w:b w:val="0"/>
      </w:rPr>
    </w:lvl>
    <w:lvl w:ilvl="4">
      <w:start w:val="1"/>
      <w:numFmt w:val="decimal"/>
      <w:lvlText w:val="%1.%2.%3.%4.%5"/>
      <w:lvlJc w:val="left"/>
      <w:pPr>
        <w:ind w:left="512" w:hanging="1080"/>
      </w:pPr>
      <w:rPr>
        <w:rFonts w:hint="default"/>
        <w:b w:val="0"/>
      </w:rPr>
    </w:lvl>
    <w:lvl w:ilvl="5">
      <w:start w:val="1"/>
      <w:numFmt w:val="decimal"/>
      <w:lvlText w:val="%1.%2.%3.%4.%5.%6"/>
      <w:lvlJc w:val="left"/>
      <w:pPr>
        <w:ind w:left="370" w:hanging="1080"/>
      </w:pPr>
      <w:rPr>
        <w:rFonts w:hint="default"/>
        <w:b w:val="0"/>
      </w:rPr>
    </w:lvl>
    <w:lvl w:ilvl="6">
      <w:start w:val="1"/>
      <w:numFmt w:val="decimal"/>
      <w:lvlText w:val="%1.%2.%3.%4.%5.%6.%7"/>
      <w:lvlJc w:val="left"/>
      <w:pPr>
        <w:ind w:left="588" w:hanging="1440"/>
      </w:pPr>
      <w:rPr>
        <w:rFonts w:hint="default"/>
        <w:b w:val="0"/>
      </w:rPr>
    </w:lvl>
    <w:lvl w:ilvl="7">
      <w:start w:val="1"/>
      <w:numFmt w:val="decimal"/>
      <w:lvlText w:val="%1.%2.%3.%4.%5.%6.%7.%8"/>
      <w:lvlJc w:val="left"/>
      <w:pPr>
        <w:ind w:left="446" w:hanging="1440"/>
      </w:pPr>
      <w:rPr>
        <w:rFonts w:hint="default"/>
        <w:b w:val="0"/>
      </w:rPr>
    </w:lvl>
    <w:lvl w:ilvl="8">
      <w:start w:val="1"/>
      <w:numFmt w:val="decimal"/>
      <w:lvlText w:val="%1.%2.%3.%4.%5.%6.%7.%8.%9"/>
      <w:lvlJc w:val="left"/>
      <w:pPr>
        <w:ind w:left="664" w:hanging="1800"/>
      </w:pPr>
      <w:rPr>
        <w:rFonts w:hint="default"/>
        <w:b w:val="0"/>
      </w:rPr>
    </w:lvl>
  </w:abstractNum>
  <w:abstractNum w:abstractNumId="49" w15:restartNumberingAfterBreak="0">
    <w:nsid w:val="6A187969"/>
    <w:multiLevelType w:val="multilevel"/>
    <w:tmpl w:val="E426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A3F53F6"/>
    <w:multiLevelType w:val="hybridMultilevel"/>
    <w:tmpl w:val="F61AFFA2"/>
    <w:lvl w:ilvl="0" w:tplc="3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A546A75"/>
    <w:multiLevelType w:val="hybridMultilevel"/>
    <w:tmpl w:val="C28ABD5C"/>
    <w:lvl w:ilvl="0" w:tplc="340A000D">
      <w:start w:val="1"/>
      <w:numFmt w:val="bullet"/>
      <w:lvlText w:val=""/>
      <w:lvlJc w:val="left"/>
      <w:pPr>
        <w:ind w:left="1428" w:hanging="360"/>
      </w:pPr>
      <w:rPr>
        <w:rFonts w:ascii="Wingdings" w:hAnsi="Wingdings" w:hint="default"/>
      </w:rPr>
    </w:lvl>
    <w:lvl w:ilvl="1" w:tplc="340A0003" w:tentative="1">
      <w:start w:val="1"/>
      <w:numFmt w:val="bullet"/>
      <w:lvlText w:val="o"/>
      <w:lvlJc w:val="left"/>
      <w:pPr>
        <w:ind w:left="2148" w:hanging="360"/>
      </w:pPr>
      <w:rPr>
        <w:rFonts w:ascii="Courier New" w:hAnsi="Courier New" w:cs="Courier New" w:hint="default"/>
      </w:rPr>
    </w:lvl>
    <w:lvl w:ilvl="2" w:tplc="340A0005" w:tentative="1">
      <w:start w:val="1"/>
      <w:numFmt w:val="bullet"/>
      <w:lvlText w:val=""/>
      <w:lvlJc w:val="left"/>
      <w:pPr>
        <w:ind w:left="2868" w:hanging="360"/>
      </w:pPr>
      <w:rPr>
        <w:rFonts w:ascii="Wingdings" w:hAnsi="Wingdings" w:hint="default"/>
      </w:rPr>
    </w:lvl>
    <w:lvl w:ilvl="3" w:tplc="340A0001" w:tentative="1">
      <w:start w:val="1"/>
      <w:numFmt w:val="bullet"/>
      <w:lvlText w:val=""/>
      <w:lvlJc w:val="left"/>
      <w:pPr>
        <w:ind w:left="3588" w:hanging="360"/>
      </w:pPr>
      <w:rPr>
        <w:rFonts w:ascii="Symbol" w:hAnsi="Symbol" w:hint="default"/>
      </w:rPr>
    </w:lvl>
    <w:lvl w:ilvl="4" w:tplc="340A0003" w:tentative="1">
      <w:start w:val="1"/>
      <w:numFmt w:val="bullet"/>
      <w:lvlText w:val="o"/>
      <w:lvlJc w:val="left"/>
      <w:pPr>
        <w:ind w:left="4308" w:hanging="360"/>
      </w:pPr>
      <w:rPr>
        <w:rFonts w:ascii="Courier New" w:hAnsi="Courier New" w:cs="Courier New" w:hint="default"/>
      </w:rPr>
    </w:lvl>
    <w:lvl w:ilvl="5" w:tplc="340A0005" w:tentative="1">
      <w:start w:val="1"/>
      <w:numFmt w:val="bullet"/>
      <w:lvlText w:val=""/>
      <w:lvlJc w:val="left"/>
      <w:pPr>
        <w:ind w:left="5028" w:hanging="360"/>
      </w:pPr>
      <w:rPr>
        <w:rFonts w:ascii="Wingdings" w:hAnsi="Wingdings" w:hint="default"/>
      </w:rPr>
    </w:lvl>
    <w:lvl w:ilvl="6" w:tplc="340A0001" w:tentative="1">
      <w:start w:val="1"/>
      <w:numFmt w:val="bullet"/>
      <w:lvlText w:val=""/>
      <w:lvlJc w:val="left"/>
      <w:pPr>
        <w:ind w:left="5748" w:hanging="360"/>
      </w:pPr>
      <w:rPr>
        <w:rFonts w:ascii="Symbol" w:hAnsi="Symbol" w:hint="default"/>
      </w:rPr>
    </w:lvl>
    <w:lvl w:ilvl="7" w:tplc="340A0003" w:tentative="1">
      <w:start w:val="1"/>
      <w:numFmt w:val="bullet"/>
      <w:lvlText w:val="o"/>
      <w:lvlJc w:val="left"/>
      <w:pPr>
        <w:ind w:left="6468" w:hanging="360"/>
      </w:pPr>
      <w:rPr>
        <w:rFonts w:ascii="Courier New" w:hAnsi="Courier New" w:cs="Courier New" w:hint="default"/>
      </w:rPr>
    </w:lvl>
    <w:lvl w:ilvl="8" w:tplc="340A0005" w:tentative="1">
      <w:start w:val="1"/>
      <w:numFmt w:val="bullet"/>
      <w:lvlText w:val=""/>
      <w:lvlJc w:val="left"/>
      <w:pPr>
        <w:ind w:left="7188" w:hanging="360"/>
      </w:pPr>
      <w:rPr>
        <w:rFonts w:ascii="Wingdings" w:hAnsi="Wingdings" w:hint="default"/>
      </w:rPr>
    </w:lvl>
  </w:abstractNum>
  <w:abstractNum w:abstractNumId="52" w15:restartNumberingAfterBreak="0">
    <w:nsid w:val="6B572E73"/>
    <w:multiLevelType w:val="hybridMultilevel"/>
    <w:tmpl w:val="9A842884"/>
    <w:lvl w:ilvl="0" w:tplc="3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B6E1FF2"/>
    <w:multiLevelType w:val="multilevel"/>
    <w:tmpl w:val="174405C4"/>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strike/>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4" w15:restartNumberingAfterBreak="0">
    <w:nsid w:val="6EE3554A"/>
    <w:multiLevelType w:val="multilevel"/>
    <w:tmpl w:val="8840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F072C5F"/>
    <w:multiLevelType w:val="hybridMultilevel"/>
    <w:tmpl w:val="1EAE6F36"/>
    <w:lvl w:ilvl="0" w:tplc="3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F0E3232"/>
    <w:multiLevelType w:val="hybridMultilevel"/>
    <w:tmpl w:val="D2A46A2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7" w15:restartNumberingAfterBreak="0">
    <w:nsid w:val="70F070B6"/>
    <w:multiLevelType w:val="hybridMultilevel"/>
    <w:tmpl w:val="9DFC48D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8" w15:restartNumberingAfterBreak="0">
    <w:nsid w:val="72A02E86"/>
    <w:multiLevelType w:val="hybridMultilevel"/>
    <w:tmpl w:val="CFE2969A"/>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59" w15:restartNumberingAfterBreak="0">
    <w:nsid w:val="73526DEC"/>
    <w:multiLevelType w:val="multilevel"/>
    <w:tmpl w:val="7918F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4B87830"/>
    <w:multiLevelType w:val="multilevel"/>
    <w:tmpl w:val="5568D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4CA3468"/>
    <w:multiLevelType w:val="hybridMultilevel"/>
    <w:tmpl w:val="638C6A2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2" w15:restartNumberingAfterBreak="0">
    <w:nsid w:val="7974351B"/>
    <w:multiLevelType w:val="hybridMultilevel"/>
    <w:tmpl w:val="95DC9E1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3" w15:restartNumberingAfterBreak="0">
    <w:nsid w:val="79CA1EC2"/>
    <w:multiLevelType w:val="hybridMultilevel"/>
    <w:tmpl w:val="5C9AD2D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4" w15:restartNumberingAfterBreak="0">
    <w:nsid w:val="7C5765EB"/>
    <w:multiLevelType w:val="hybridMultilevel"/>
    <w:tmpl w:val="1ABE3852"/>
    <w:lvl w:ilvl="0" w:tplc="505EC10A">
      <w:start w:val="2"/>
      <w:numFmt w:val="bullet"/>
      <w:lvlText w:val="-"/>
      <w:lvlJc w:val="left"/>
      <w:pPr>
        <w:ind w:left="720" w:hanging="360"/>
      </w:pPr>
      <w:rPr>
        <w:rFonts w:ascii="Calibri" w:eastAsiaTheme="minorHAnsi" w:hAnsi="Calibri" w:cs="Calibri" w:hint="default"/>
        <w:b w:val="0"/>
        <w:u w:val="none"/>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5" w15:restartNumberingAfterBreak="0">
    <w:nsid w:val="7ECF145A"/>
    <w:multiLevelType w:val="hybridMultilevel"/>
    <w:tmpl w:val="EA0A1990"/>
    <w:lvl w:ilvl="0" w:tplc="340A000D">
      <w:start w:val="1"/>
      <w:numFmt w:val="bullet"/>
      <w:lvlText w:val=""/>
      <w:lvlJc w:val="left"/>
      <w:pPr>
        <w:ind w:left="1080" w:hanging="720"/>
      </w:pPr>
      <w:rPr>
        <w:rFonts w:ascii="Wingdings" w:hAnsi="Wingding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21241844">
    <w:abstractNumId w:val="58"/>
  </w:num>
  <w:num w:numId="2" w16cid:durableId="1502431569">
    <w:abstractNumId w:val="26"/>
  </w:num>
  <w:num w:numId="3" w16cid:durableId="588195414">
    <w:abstractNumId w:val="32"/>
  </w:num>
  <w:num w:numId="4" w16cid:durableId="466431973">
    <w:abstractNumId w:val="64"/>
  </w:num>
  <w:num w:numId="5" w16cid:durableId="594477924">
    <w:abstractNumId w:val="45"/>
  </w:num>
  <w:num w:numId="6" w16cid:durableId="1304122047">
    <w:abstractNumId w:val="10"/>
  </w:num>
  <w:num w:numId="7" w16cid:durableId="762452384">
    <w:abstractNumId w:val="34"/>
  </w:num>
  <w:num w:numId="8" w16cid:durableId="803541169">
    <w:abstractNumId w:val="38"/>
  </w:num>
  <w:num w:numId="9" w16cid:durableId="845049699">
    <w:abstractNumId w:val="29"/>
  </w:num>
  <w:num w:numId="10" w16cid:durableId="1682387846">
    <w:abstractNumId w:val="44"/>
  </w:num>
  <w:num w:numId="11" w16cid:durableId="1839727128">
    <w:abstractNumId w:val="65"/>
  </w:num>
  <w:num w:numId="12" w16cid:durableId="1777676591">
    <w:abstractNumId w:val="36"/>
  </w:num>
  <w:num w:numId="13" w16cid:durableId="1946619853">
    <w:abstractNumId w:val="37"/>
  </w:num>
  <w:num w:numId="14" w16cid:durableId="2118020889">
    <w:abstractNumId w:val="35"/>
  </w:num>
  <w:num w:numId="15" w16cid:durableId="415982392">
    <w:abstractNumId w:val="18"/>
  </w:num>
  <w:num w:numId="16" w16cid:durableId="384917985">
    <w:abstractNumId w:val="46"/>
  </w:num>
  <w:num w:numId="17" w16cid:durableId="186917698">
    <w:abstractNumId w:val="2"/>
  </w:num>
  <w:num w:numId="18" w16cid:durableId="2094357825">
    <w:abstractNumId w:val="41"/>
  </w:num>
  <w:num w:numId="19" w16cid:durableId="757556823">
    <w:abstractNumId w:val="12"/>
  </w:num>
  <w:num w:numId="20" w16cid:durableId="1021591624">
    <w:abstractNumId w:val="42"/>
  </w:num>
  <w:num w:numId="21" w16cid:durableId="1859929321">
    <w:abstractNumId w:val="27"/>
  </w:num>
  <w:num w:numId="22" w16cid:durableId="886799181">
    <w:abstractNumId w:val="49"/>
  </w:num>
  <w:num w:numId="23" w16cid:durableId="1220556582">
    <w:abstractNumId w:val="8"/>
  </w:num>
  <w:num w:numId="24" w16cid:durableId="1824007595">
    <w:abstractNumId w:val="59"/>
  </w:num>
  <w:num w:numId="25" w16cid:durableId="112138589">
    <w:abstractNumId w:val="28"/>
  </w:num>
  <w:num w:numId="26" w16cid:durableId="2131121602">
    <w:abstractNumId w:val="21"/>
  </w:num>
  <w:num w:numId="27" w16cid:durableId="1641106885">
    <w:abstractNumId w:val="48"/>
  </w:num>
  <w:num w:numId="28" w16cid:durableId="483395556">
    <w:abstractNumId w:val="61"/>
  </w:num>
  <w:num w:numId="29" w16cid:durableId="490604859">
    <w:abstractNumId w:val="39"/>
  </w:num>
  <w:num w:numId="30" w16cid:durableId="827289566">
    <w:abstractNumId w:val="53"/>
  </w:num>
  <w:num w:numId="31" w16cid:durableId="1732192814">
    <w:abstractNumId w:val="51"/>
  </w:num>
  <w:num w:numId="32" w16cid:durableId="2131777038">
    <w:abstractNumId w:val="7"/>
  </w:num>
  <w:num w:numId="33" w16cid:durableId="189300557">
    <w:abstractNumId w:val="11"/>
  </w:num>
  <w:num w:numId="34" w16cid:durableId="2022730685">
    <w:abstractNumId w:val="40"/>
  </w:num>
  <w:num w:numId="35" w16cid:durableId="97912035">
    <w:abstractNumId w:val="17"/>
  </w:num>
  <w:num w:numId="36" w16cid:durableId="1310213955">
    <w:abstractNumId w:val="6"/>
  </w:num>
  <w:num w:numId="37" w16cid:durableId="1336152917">
    <w:abstractNumId w:val="47"/>
  </w:num>
  <w:num w:numId="38" w16cid:durableId="1695306540">
    <w:abstractNumId w:val="63"/>
  </w:num>
  <w:num w:numId="39" w16cid:durableId="573051456">
    <w:abstractNumId w:val="33"/>
  </w:num>
  <w:num w:numId="40" w16cid:durableId="2141417820">
    <w:abstractNumId w:val="16"/>
  </w:num>
  <w:num w:numId="41" w16cid:durableId="13388564">
    <w:abstractNumId w:val="19"/>
  </w:num>
  <w:num w:numId="42" w16cid:durableId="1256790339">
    <w:abstractNumId w:val="31"/>
  </w:num>
  <w:num w:numId="43" w16cid:durableId="964701325">
    <w:abstractNumId w:val="52"/>
  </w:num>
  <w:num w:numId="44" w16cid:durableId="118648121">
    <w:abstractNumId w:val="30"/>
  </w:num>
  <w:num w:numId="45" w16cid:durableId="2078242286">
    <w:abstractNumId w:val="55"/>
  </w:num>
  <w:num w:numId="46" w16cid:durableId="2110271804">
    <w:abstractNumId w:val="4"/>
  </w:num>
  <w:num w:numId="47" w16cid:durableId="1862434293">
    <w:abstractNumId w:val="43"/>
  </w:num>
  <w:num w:numId="48" w16cid:durableId="1180893750">
    <w:abstractNumId w:val="50"/>
  </w:num>
  <w:num w:numId="49" w16cid:durableId="1529834099">
    <w:abstractNumId w:val="9"/>
  </w:num>
  <w:num w:numId="50" w16cid:durableId="1373847215">
    <w:abstractNumId w:val="0"/>
  </w:num>
  <w:num w:numId="51" w16cid:durableId="1495998779">
    <w:abstractNumId w:val="62"/>
  </w:num>
  <w:num w:numId="52" w16cid:durableId="1517890573">
    <w:abstractNumId w:val="23"/>
  </w:num>
  <w:num w:numId="53" w16cid:durableId="326447976">
    <w:abstractNumId w:val="24"/>
  </w:num>
  <w:num w:numId="54" w16cid:durableId="562563608">
    <w:abstractNumId w:val="54"/>
  </w:num>
  <w:num w:numId="55" w16cid:durableId="841161649">
    <w:abstractNumId w:val="5"/>
  </w:num>
  <w:num w:numId="56" w16cid:durableId="1082409944">
    <w:abstractNumId w:val="57"/>
  </w:num>
  <w:num w:numId="57" w16cid:durableId="150223989">
    <w:abstractNumId w:val="20"/>
  </w:num>
  <w:num w:numId="58" w16cid:durableId="97875009">
    <w:abstractNumId w:val="1"/>
  </w:num>
  <w:num w:numId="59" w16cid:durableId="57169614">
    <w:abstractNumId w:val="60"/>
  </w:num>
  <w:num w:numId="60" w16cid:durableId="1902130326">
    <w:abstractNumId w:val="22"/>
  </w:num>
  <w:num w:numId="61" w16cid:durableId="55204636">
    <w:abstractNumId w:val="13"/>
  </w:num>
  <w:num w:numId="62" w16cid:durableId="776145542">
    <w:abstractNumId w:val="3"/>
  </w:num>
  <w:num w:numId="63" w16cid:durableId="2125346830">
    <w:abstractNumId w:val="25"/>
  </w:num>
  <w:num w:numId="64" w16cid:durableId="369304044">
    <w:abstractNumId w:val="15"/>
  </w:num>
  <w:num w:numId="65" w16cid:durableId="158082439">
    <w:abstractNumId w:val="56"/>
  </w:num>
  <w:num w:numId="66" w16cid:durableId="15280586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574"/>
    <w:rsid w:val="00005F58"/>
    <w:rsid w:val="00005FBD"/>
    <w:rsid w:val="00013154"/>
    <w:rsid w:val="0001610E"/>
    <w:rsid w:val="00016A83"/>
    <w:rsid w:val="00017450"/>
    <w:rsid w:val="00022C9A"/>
    <w:rsid w:val="0002662E"/>
    <w:rsid w:val="00034E26"/>
    <w:rsid w:val="00036A54"/>
    <w:rsid w:val="000436EB"/>
    <w:rsid w:val="00045400"/>
    <w:rsid w:val="00050554"/>
    <w:rsid w:val="00060D69"/>
    <w:rsid w:val="00061BC8"/>
    <w:rsid w:val="00080772"/>
    <w:rsid w:val="00081B26"/>
    <w:rsid w:val="00084F48"/>
    <w:rsid w:val="000857E6"/>
    <w:rsid w:val="000860D4"/>
    <w:rsid w:val="00086633"/>
    <w:rsid w:val="0009277F"/>
    <w:rsid w:val="00092D4A"/>
    <w:rsid w:val="00096EA3"/>
    <w:rsid w:val="000A785F"/>
    <w:rsid w:val="000B1290"/>
    <w:rsid w:val="000B17FA"/>
    <w:rsid w:val="000B1BFD"/>
    <w:rsid w:val="000B25ED"/>
    <w:rsid w:val="000B64B9"/>
    <w:rsid w:val="000B6718"/>
    <w:rsid w:val="000B7987"/>
    <w:rsid w:val="000C0A60"/>
    <w:rsid w:val="000C2230"/>
    <w:rsid w:val="000C2980"/>
    <w:rsid w:val="000C41FF"/>
    <w:rsid w:val="000C7D8F"/>
    <w:rsid w:val="000D5ACE"/>
    <w:rsid w:val="000D7574"/>
    <w:rsid w:val="000E0312"/>
    <w:rsid w:val="000E2186"/>
    <w:rsid w:val="000E31D1"/>
    <w:rsid w:val="000F638A"/>
    <w:rsid w:val="000F7F9E"/>
    <w:rsid w:val="00103160"/>
    <w:rsid w:val="0010580D"/>
    <w:rsid w:val="00107F0B"/>
    <w:rsid w:val="001112D8"/>
    <w:rsid w:val="0011238F"/>
    <w:rsid w:val="0011744D"/>
    <w:rsid w:val="001218A8"/>
    <w:rsid w:val="00125AED"/>
    <w:rsid w:val="00136129"/>
    <w:rsid w:val="0013679A"/>
    <w:rsid w:val="00136B4C"/>
    <w:rsid w:val="00137D86"/>
    <w:rsid w:val="00146D67"/>
    <w:rsid w:val="00147793"/>
    <w:rsid w:val="00147D1C"/>
    <w:rsid w:val="00152D25"/>
    <w:rsid w:val="00153C80"/>
    <w:rsid w:val="00155B5A"/>
    <w:rsid w:val="00156689"/>
    <w:rsid w:val="00156D93"/>
    <w:rsid w:val="001627A8"/>
    <w:rsid w:val="001667CC"/>
    <w:rsid w:val="00167D13"/>
    <w:rsid w:val="001718AF"/>
    <w:rsid w:val="00174B19"/>
    <w:rsid w:val="00180AD2"/>
    <w:rsid w:val="00184331"/>
    <w:rsid w:val="0018466F"/>
    <w:rsid w:val="00185B3B"/>
    <w:rsid w:val="00185C72"/>
    <w:rsid w:val="0018774C"/>
    <w:rsid w:val="00187BA9"/>
    <w:rsid w:val="00192215"/>
    <w:rsid w:val="00194439"/>
    <w:rsid w:val="001957F9"/>
    <w:rsid w:val="0019713A"/>
    <w:rsid w:val="001A14E0"/>
    <w:rsid w:val="001A6E81"/>
    <w:rsid w:val="001B2504"/>
    <w:rsid w:val="001B3110"/>
    <w:rsid w:val="001B4222"/>
    <w:rsid w:val="001C1CA2"/>
    <w:rsid w:val="001D31E9"/>
    <w:rsid w:val="001D427D"/>
    <w:rsid w:val="001D5058"/>
    <w:rsid w:val="001D5656"/>
    <w:rsid w:val="001D7F1E"/>
    <w:rsid w:val="001E2F07"/>
    <w:rsid w:val="001E3F55"/>
    <w:rsid w:val="001F3C75"/>
    <w:rsid w:val="001F6804"/>
    <w:rsid w:val="00201A49"/>
    <w:rsid w:val="002051AF"/>
    <w:rsid w:val="002054F5"/>
    <w:rsid w:val="00207EC2"/>
    <w:rsid w:val="00211FA3"/>
    <w:rsid w:val="0021370F"/>
    <w:rsid w:val="00214C76"/>
    <w:rsid w:val="00221B8F"/>
    <w:rsid w:val="002258B6"/>
    <w:rsid w:val="0022611F"/>
    <w:rsid w:val="0023063C"/>
    <w:rsid w:val="00231DC1"/>
    <w:rsid w:val="002337C9"/>
    <w:rsid w:val="00250825"/>
    <w:rsid w:val="0025303A"/>
    <w:rsid w:val="00256A57"/>
    <w:rsid w:val="002575EB"/>
    <w:rsid w:val="00261349"/>
    <w:rsid w:val="00263E90"/>
    <w:rsid w:val="0026446D"/>
    <w:rsid w:val="0027145F"/>
    <w:rsid w:val="00271548"/>
    <w:rsid w:val="002727C2"/>
    <w:rsid w:val="00277788"/>
    <w:rsid w:val="0028224C"/>
    <w:rsid w:val="00283DDA"/>
    <w:rsid w:val="002856CF"/>
    <w:rsid w:val="00286663"/>
    <w:rsid w:val="002871F3"/>
    <w:rsid w:val="00290A7B"/>
    <w:rsid w:val="00291329"/>
    <w:rsid w:val="002918C4"/>
    <w:rsid w:val="00291D44"/>
    <w:rsid w:val="002925A5"/>
    <w:rsid w:val="00292CEB"/>
    <w:rsid w:val="0029634C"/>
    <w:rsid w:val="00296995"/>
    <w:rsid w:val="00297473"/>
    <w:rsid w:val="002A1FFA"/>
    <w:rsid w:val="002A560B"/>
    <w:rsid w:val="002A5FEE"/>
    <w:rsid w:val="002A7644"/>
    <w:rsid w:val="002B3E7E"/>
    <w:rsid w:val="002C37CF"/>
    <w:rsid w:val="002D0CB4"/>
    <w:rsid w:val="002D126C"/>
    <w:rsid w:val="002D32FE"/>
    <w:rsid w:val="002D463E"/>
    <w:rsid w:val="002D5F02"/>
    <w:rsid w:val="002D6F27"/>
    <w:rsid w:val="002E2150"/>
    <w:rsid w:val="002E6B4D"/>
    <w:rsid w:val="002F3064"/>
    <w:rsid w:val="002F3E0E"/>
    <w:rsid w:val="002F5AC3"/>
    <w:rsid w:val="002F7550"/>
    <w:rsid w:val="003050F6"/>
    <w:rsid w:val="003126BE"/>
    <w:rsid w:val="00321804"/>
    <w:rsid w:val="00324EA1"/>
    <w:rsid w:val="00340FAD"/>
    <w:rsid w:val="00343C34"/>
    <w:rsid w:val="00351231"/>
    <w:rsid w:val="00354FB6"/>
    <w:rsid w:val="00356715"/>
    <w:rsid w:val="00356831"/>
    <w:rsid w:val="00357957"/>
    <w:rsid w:val="00361483"/>
    <w:rsid w:val="00361F9E"/>
    <w:rsid w:val="00363724"/>
    <w:rsid w:val="003707F6"/>
    <w:rsid w:val="00371304"/>
    <w:rsid w:val="00371453"/>
    <w:rsid w:val="00374360"/>
    <w:rsid w:val="00375F3F"/>
    <w:rsid w:val="00380FE9"/>
    <w:rsid w:val="0038495C"/>
    <w:rsid w:val="00385696"/>
    <w:rsid w:val="0038777B"/>
    <w:rsid w:val="00395E5F"/>
    <w:rsid w:val="003A4380"/>
    <w:rsid w:val="003B25B7"/>
    <w:rsid w:val="003B5455"/>
    <w:rsid w:val="003C6ACA"/>
    <w:rsid w:val="003C761E"/>
    <w:rsid w:val="003D0EEF"/>
    <w:rsid w:val="003D4830"/>
    <w:rsid w:val="003D7CFF"/>
    <w:rsid w:val="003E079F"/>
    <w:rsid w:val="003E2094"/>
    <w:rsid w:val="003E41F2"/>
    <w:rsid w:val="003E7574"/>
    <w:rsid w:val="003F0B4F"/>
    <w:rsid w:val="003F3FF6"/>
    <w:rsid w:val="003F4794"/>
    <w:rsid w:val="003F50AA"/>
    <w:rsid w:val="003F5197"/>
    <w:rsid w:val="003F60A4"/>
    <w:rsid w:val="004001E3"/>
    <w:rsid w:val="004032B6"/>
    <w:rsid w:val="00403EAE"/>
    <w:rsid w:val="0041218C"/>
    <w:rsid w:val="00426696"/>
    <w:rsid w:val="0042748E"/>
    <w:rsid w:val="0042764D"/>
    <w:rsid w:val="00430573"/>
    <w:rsid w:val="00432FFA"/>
    <w:rsid w:val="004457CA"/>
    <w:rsid w:val="0044643A"/>
    <w:rsid w:val="0044691B"/>
    <w:rsid w:val="00455C9B"/>
    <w:rsid w:val="0046026F"/>
    <w:rsid w:val="00460889"/>
    <w:rsid w:val="00465177"/>
    <w:rsid w:val="004679A7"/>
    <w:rsid w:val="00470B24"/>
    <w:rsid w:val="00471074"/>
    <w:rsid w:val="0047109F"/>
    <w:rsid w:val="00474553"/>
    <w:rsid w:val="0048079E"/>
    <w:rsid w:val="00480A1E"/>
    <w:rsid w:val="00481FC3"/>
    <w:rsid w:val="00493EC5"/>
    <w:rsid w:val="00494171"/>
    <w:rsid w:val="0049601A"/>
    <w:rsid w:val="00496118"/>
    <w:rsid w:val="004A1B0D"/>
    <w:rsid w:val="004B4B72"/>
    <w:rsid w:val="004C0502"/>
    <w:rsid w:val="004C06A7"/>
    <w:rsid w:val="004C0C6F"/>
    <w:rsid w:val="004C2D16"/>
    <w:rsid w:val="004D3630"/>
    <w:rsid w:val="004D44E1"/>
    <w:rsid w:val="004E0672"/>
    <w:rsid w:val="004E3D80"/>
    <w:rsid w:val="004E5889"/>
    <w:rsid w:val="004F11BF"/>
    <w:rsid w:val="0050730D"/>
    <w:rsid w:val="0051033F"/>
    <w:rsid w:val="0051181B"/>
    <w:rsid w:val="005151D4"/>
    <w:rsid w:val="005329E6"/>
    <w:rsid w:val="0053509F"/>
    <w:rsid w:val="005363D7"/>
    <w:rsid w:val="00545F2F"/>
    <w:rsid w:val="005516B7"/>
    <w:rsid w:val="00551919"/>
    <w:rsid w:val="0055235D"/>
    <w:rsid w:val="005525BA"/>
    <w:rsid w:val="00553D8F"/>
    <w:rsid w:val="00555D33"/>
    <w:rsid w:val="005562F3"/>
    <w:rsid w:val="005615C6"/>
    <w:rsid w:val="0056252A"/>
    <w:rsid w:val="005635E6"/>
    <w:rsid w:val="0057123F"/>
    <w:rsid w:val="00572DC5"/>
    <w:rsid w:val="00574979"/>
    <w:rsid w:val="00575CA2"/>
    <w:rsid w:val="005761DC"/>
    <w:rsid w:val="00576333"/>
    <w:rsid w:val="005763AB"/>
    <w:rsid w:val="00577581"/>
    <w:rsid w:val="00577876"/>
    <w:rsid w:val="00581FF9"/>
    <w:rsid w:val="00584948"/>
    <w:rsid w:val="00587AFD"/>
    <w:rsid w:val="00597819"/>
    <w:rsid w:val="005A10A2"/>
    <w:rsid w:val="005A4C79"/>
    <w:rsid w:val="005A769A"/>
    <w:rsid w:val="005A77FB"/>
    <w:rsid w:val="005B084D"/>
    <w:rsid w:val="005B0895"/>
    <w:rsid w:val="005B365D"/>
    <w:rsid w:val="005B4C33"/>
    <w:rsid w:val="005C2CF8"/>
    <w:rsid w:val="005C3616"/>
    <w:rsid w:val="005C6927"/>
    <w:rsid w:val="005C75B1"/>
    <w:rsid w:val="005C77CA"/>
    <w:rsid w:val="005D48A2"/>
    <w:rsid w:val="005D70F4"/>
    <w:rsid w:val="005D7B6C"/>
    <w:rsid w:val="005E2C59"/>
    <w:rsid w:val="005F1275"/>
    <w:rsid w:val="005F1D7A"/>
    <w:rsid w:val="005F28E6"/>
    <w:rsid w:val="005F488F"/>
    <w:rsid w:val="005F5742"/>
    <w:rsid w:val="005F7C39"/>
    <w:rsid w:val="00600D95"/>
    <w:rsid w:val="006021BF"/>
    <w:rsid w:val="00603755"/>
    <w:rsid w:val="00603B03"/>
    <w:rsid w:val="00605A0A"/>
    <w:rsid w:val="00607939"/>
    <w:rsid w:val="00616B72"/>
    <w:rsid w:val="00617849"/>
    <w:rsid w:val="00620C07"/>
    <w:rsid w:val="00620EA0"/>
    <w:rsid w:val="006235E9"/>
    <w:rsid w:val="00623843"/>
    <w:rsid w:val="00624CAD"/>
    <w:rsid w:val="0062544D"/>
    <w:rsid w:val="00625773"/>
    <w:rsid w:val="00627667"/>
    <w:rsid w:val="00627C65"/>
    <w:rsid w:val="00633D56"/>
    <w:rsid w:val="00634542"/>
    <w:rsid w:val="006351DA"/>
    <w:rsid w:val="006365D7"/>
    <w:rsid w:val="006445E9"/>
    <w:rsid w:val="006465B3"/>
    <w:rsid w:val="006467C4"/>
    <w:rsid w:val="006523AA"/>
    <w:rsid w:val="006523DB"/>
    <w:rsid w:val="00655856"/>
    <w:rsid w:val="00660794"/>
    <w:rsid w:val="00666CB0"/>
    <w:rsid w:val="00670A67"/>
    <w:rsid w:val="00671F0A"/>
    <w:rsid w:val="00672EAC"/>
    <w:rsid w:val="00674A88"/>
    <w:rsid w:val="006753BD"/>
    <w:rsid w:val="00680E26"/>
    <w:rsid w:val="00682069"/>
    <w:rsid w:val="006836EB"/>
    <w:rsid w:val="00683EBC"/>
    <w:rsid w:val="00685C39"/>
    <w:rsid w:val="00693FB9"/>
    <w:rsid w:val="0069544E"/>
    <w:rsid w:val="006A351C"/>
    <w:rsid w:val="006A3E3D"/>
    <w:rsid w:val="006A463B"/>
    <w:rsid w:val="006A485C"/>
    <w:rsid w:val="006B2480"/>
    <w:rsid w:val="006B42F5"/>
    <w:rsid w:val="006B57E0"/>
    <w:rsid w:val="006B5C52"/>
    <w:rsid w:val="006C4EF3"/>
    <w:rsid w:val="006C5B64"/>
    <w:rsid w:val="006C6140"/>
    <w:rsid w:val="006C68B6"/>
    <w:rsid w:val="006D2807"/>
    <w:rsid w:val="006D4413"/>
    <w:rsid w:val="006D77FB"/>
    <w:rsid w:val="006D7F75"/>
    <w:rsid w:val="006E13BC"/>
    <w:rsid w:val="006E1C1C"/>
    <w:rsid w:val="006E2765"/>
    <w:rsid w:val="006E739F"/>
    <w:rsid w:val="006F08A9"/>
    <w:rsid w:val="006F44F1"/>
    <w:rsid w:val="006F6530"/>
    <w:rsid w:val="0070129F"/>
    <w:rsid w:val="00702EE7"/>
    <w:rsid w:val="007032AA"/>
    <w:rsid w:val="007078ED"/>
    <w:rsid w:val="00707E89"/>
    <w:rsid w:val="0071512F"/>
    <w:rsid w:val="00715D4C"/>
    <w:rsid w:val="007231FA"/>
    <w:rsid w:val="00723722"/>
    <w:rsid w:val="00730145"/>
    <w:rsid w:val="0073140C"/>
    <w:rsid w:val="00733A87"/>
    <w:rsid w:val="007343C8"/>
    <w:rsid w:val="00734C2C"/>
    <w:rsid w:val="007420AA"/>
    <w:rsid w:val="00747D95"/>
    <w:rsid w:val="00751D1F"/>
    <w:rsid w:val="00753D20"/>
    <w:rsid w:val="00754DF4"/>
    <w:rsid w:val="007565A0"/>
    <w:rsid w:val="00756B5B"/>
    <w:rsid w:val="007606F5"/>
    <w:rsid w:val="00760DD9"/>
    <w:rsid w:val="00764C11"/>
    <w:rsid w:val="007718BC"/>
    <w:rsid w:val="0077790F"/>
    <w:rsid w:val="00777EA1"/>
    <w:rsid w:val="00777F94"/>
    <w:rsid w:val="00786160"/>
    <w:rsid w:val="00793C38"/>
    <w:rsid w:val="007A1DA0"/>
    <w:rsid w:val="007A2324"/>
    <w:rsid w:val="007A40BC"/>
    <w:rsid w:val="007B3A41"/>
    <w:rsid w:val="007C1240"/>
    <w:rsid w:val="007C38B7"/>
    <w:rsid w:val="007C793F"/>
    <w:rsid w:val="007D1969"/>
    <w:rsid w:val="007D2B09"/>
    <w:rsid w:val="007E5DA0"/>
    <w:rsid w:val="007F0D2D"/>
    <w:rsid w:val="007F5B32"/>
    <w:rsid w:val="007F5F4B"/>
    <w:rsid w:val="007F70E3"/>
    <w:rsid w:val="0080003E"/>
    <w:rsid w:val="00801294"/>
    <w:rsid w:val="008015B0"/>
    <w:rsid w:val="00802F48"/>
    <w:rsid w:val="008038B4"/>
    <w:rsid w:val="0081168D"/>
    <w:rsid w:val="008116EE"/>
    <w:rsid w:val="0081277C"/>
    <w:rsid w:val="00817EC3"/>
    <w:rsid w:val="008203FB"/>
    <w:rsid w:val="008264F8"/>
    <w:rsid w:val="0082790D"/>
    <w:rsid w:val="0083035A"/>
    <w:rsid w:val="0083035D"/>
    <w:rsid w:val="00836ED8"/>
    <w:rsid w:val="008402E0"/>
    <w:rsid w:val="00840747"/>
    <w:rsid w:val="008413A0"/>
    <w:rsid w:val="00842E2A"/>
    <w:rsid w:val="00847467"/>
    <w:rsid w:val="00847797"/>
    <w:rsid w:val="00852890"/>
    <w:rsid w:val="008555F1"/>
    <w:rsid w:val="00860292"/>
    <w:rsid w:val="00860FD2"/>
    <w:rsid w:val="00863386"/>
    <w:rsid w:val="00863E7D"/>
    <w:rsid w:val="00864126"/>
    <w:rsid w:val="00866471"/>
    <w:rsid w:val="00880811"/>
    <w:rsid w:val="00882EA6"/>
    <w:rsid w:val="00883F9F"/>
    <w:rsid w:val="00886369"/>
    <w:rsid w:val="00887DF7"/>
    <w:rsid w:val="0089181A"/>
    <w:rsid w:val="00894B43"/>
    <w:rsid w:val="00897729"/>
    <w:rsid w:val="008A25D4"/>
    <w:rsid w:val="008A546E"/>
    <w:rsid w:val="008A6540"/>
    <w:rsid w:val="008B1043"/>
    <w:rsid w:val="008B3AFE"/>
    <w:rsid w:val="008B640A"/>
    <w:rsid w:val="008B7A4F"/>
    <w:rsid w:val="008C006B"/>
    <w:rsid w:val="008C016B"/>
    <w:rsid w:val="008C6913"/>
    <w:rsid w:val="008D1A86"/>
    <w:rsid w:val="008D47C6"/>
    <w:rsid w:val="008E457B"/>
    <w:rsid w:val="008E5382"/>
    <w:rsid w:val="008E722F"/>
    <w:rsid w:val="008F0311"/>
    <w:rsid w:val="008F5430"/>
    <w:rsid w:val="008F60AD"/>
    <w:rsid w:val="008F6E21"/>
    <w:rsid w:val="0090060C"/>
    <w:rsid w:val="009020D1"/>
    <w:rsid w:val="009051E5"/>
    <w:rsid w:val="0091403E"/>
    <w:rsid w:val="00914941"/>
    <w:rsid w:val="00914E6C"/>
    <w:rsid w:val="00920A33"/>
    <w:rsid w:val="0092204C"/>
    <w:rsid w:val="00923D06"/>
    <w:rsid w:val="00926567"/>
    <w:rsid w:val="00926C96"/>
    <w:rsid w:val="00927CA0"/>
    <w:rsid w:val="00931CA6"/>
    <w:rsid w:val="009348CB"/>
    <w:rsid w:val="00934C20"/>
    <w:rsid w:val="00940BA9"/>
    <w:rsid w:val="00941B47"/>
    <w:rsid w:val="00944206"/>
    <w:rsid w:val="00944FD9"/>
    <w:rsid w:val="00946EEB"/>
    <w:rsid w:val="00951499"/>
    <w:rsid w:val="00960281"/>
    <w:rsid w:val="00960DF6"/>
    <w:rsid w:val="009624DA"/>
    <w:rsid w:val="0096427E"/>
    <w:rsid w:val="00966E56"/>
    <w:rsid w:val="00967686"/>
    <w:rsid w:val="00973E22"/>
    <w:rsid w:val="00980387"/>
    <w:rsid w:val="00980846"/>
    <w:rsid w:val="00980F47"/>
    <w:rsid w:val="009829BC"/>
    <w:rsid w:val="009877E2"/>
    <w:rsid w:val="009900A8"/>
    <w:rsid w:val="00990741"/>
    <w:rsid w:val="009954D8"/>
    <w:rsid w:val="00995CD8"/>
    <w:rsid w:val="009A17D9"/>
    <w:rsid w:val="009A2D91"/>
    <w:rsid w:val="009A5C0B"/>
    <w:rsid w:val="009A7A1A"/>
    <w:rsid w:val="009B0A32"/>
    <w:rsid w:val="009B7E2B"/>
    <w:rsid w:val="009C0B43"/>
    <w:rsid w:val="009C4B24"/>
    <w:rsid w:val="009C674E"/>
    <w:rsid w:val="009D1CC4"/>
    <w:rsid w:val="009D20E5"/>
    <w:rsid w:val="009D4FD5"/>
    <w:rsid w:val="009D7F70"/>
    <w:rsid w:val="009E0CEA"/>
    <w:rsid w:val="009E47B7"/>
    <w:rsid w:val="009E5F2C"/>
    <w:rsid w:val="009E6DFE"/>
    <w:rsid w:val="009F3AAE"/>
    <w:rsid w:val="00A006BA"/>
    <w:rsid w:val="00A05232"/>
    <w:rsid w:val="00A0614C"/>
    <w:rsid w:val="00A12594"/>
    <w:rsid w:val="00A125F6"/>
    <w:rsid w:val="00A137E2"/>
    <w:rsid w:val="00A15F60"/>
    <w:rsid w:val="00A17EDA"/>
    <w:rsid w:val="00A22660"/>
    <w:rsid w:val="00A24441"/>
    <w:rsid w:val="00A25476"/>
    <w:rsid w:val="00A2698F"/>
    <w:rsid w:val="00A3054F"/>
    <w:rsid w:val="00A32A0A"/>
    <w:rsid w:val="00A40F8B"/>
    <w:rsid w:val="00A45924"/>
    <w:rsid w:val="00A45FD4"/>
    <w:rsid w:val="00A479AC"/>
    <w:rsid w:val="00A503B4"/>
    <w:rsid w:val="00A5246F"/>
    <w:rsid w:val="00A54BAC"/>
    <w:rsid w:val="00A5562B"/>
    <w:rsid w:val="00A62107"/>
    <w:rsid w:val="00A62735"/>
    <w:rsid w:val="00A63E01"/>
    <w:rsid w:val="00A65F8E"/>
    <w:rsid w:val="00A6625A"/>
    <w:rsid w:val="00A6696D"/>
    <w:rsid w:val="00A705B6"/>
    <w:rsid w:val="00A83F35"/>
    <w:rsid w:val="00A84A45"/>
    <w:rsid w:val="00A852E6"/>
    <w:rsid w:val="00A85AE8"/>
    <w:rsid w:val="00A92E87"/>
    <w:rsid w:val="00A9310A"/>
    <w:rsid w:val="00A93D3F"/>
    <w:rsid w:val="00A974DB"/>
    <w:rsid w:val="00AA02C1"/>
    <w:rsid w:val="00AA0F07"/>
    <w:rsid w:val="00AA429D"/>
    <w:rsid w:val="00AA4D2D"/>
    <w:rsid w:val="00AA6316"/>
    <w:rsid w:val="00AA69FA"/>
    <w:rsid w:val="00AA7593"/>
    <w:rsid w:val="00AB433F"/>
    <w:rsid w:val="00AB72F3"/>
    <w:rsid w:val="00AC2E6A"/>
    <w:rsid w:val="00AC716F"/>
    <w:rsid w:val="00AC7E8D"/>
    <w:rsid w:val="00AD2604"/>
    <w:rsid w:val="00AD2737"/>
    <w:rsid w:val="00AD40A7"/>
    <w:rsid w:val="00AE479F"/>
    <w:rsid w:val="00AE75FA"/>
    <w:rsid w:val="00AE7ACA"/>
    <w:rsid w:val="00AF0890"/>
    <w:rsid w:val="00AF460E"/>
    <w:rsid w:val="00AF46DF"/>
    <w:rsid w:val="00AF69C3"/>
    <w:rsid w:val="00AF7E64"/>
    <w:rsid w:val="00B00895"/>
    <w:rsid w:val="00B02D36"/>
    <w:rsid w:val="00B05C2A"/>
    <w:rsid w:val="00B07FBF"/>
    <w:rsid w:val="00B1422B"/>
    <w:rsid w:val="00B1434E"/>
    <w:rsid w:val="00B22B3C"/>
    <w:rsid w:val="00B303BF"/>
    <w:rsid w:val="00B32778"/>
    <w:rsid w:val="00B41BBB"/>
    <w:rsid w:val="00B45A4D"/>
    <w:rsid w:val="00B4773B"/>
    <w:rsid w:val="00B4790E"/>
    <w:rsid w:val="00B504DF"/>
    <w:rsid w:val="00B6128A"/>
    <w:rsid w:val="00B644CA"/>
    <w:rsid w:val="00B6730C"/>
    <w:rsid w:val="00B7114F"/>
    <w:rsid w:val="00B715BD"/>
    <w:rsid w:val="00B71F0B"/>
    <w:rsid w:val="00B8136E"/>
    <w:rsid w:val="00B815FC"/>
    <w:rsid w:val="00B832E2"/>
    <w:rsid w:val="00B83F7E"/>
    <w:rsid w:val="00B9311C"/>
    <w:rsid w:val="00B941AF"/>
    <w:rsid w:val="00B943EB"/>
    <w:rsid w:val="00B96097"/>
    <w:rsid w:val="00B96625"/>
    <w:rsid w:val="00BA081A"/>
    <w:rsid w:val="00BA308D"/>
    <w:rsid w:val="00BA4979"/>
    <w:rsid w:val="00BA7734"/>
    <w:rsid w:val="00BB2603"/>
    <w:rsid w:val="00BB3AF2"/>
    <w:rsid w:val="00BB5413"/>
    <w:rsid w:val="00BB6734"/>
    <w:rsid w:val="00BB6FF4"/>
    <w:rsid w:val="00BC03FE"/>
    <w:rsid w:val="00BC1B99"/>
    <w:rsid w:val="00BC20BE"/>
    <w:rsid w:val="00BC26F7"/>
    <w:rsid w:val="00BC67DD"/>
    <w:rsid w:val="00BD0BC8"/>
    <w:rsid w:val="00BD1677"/>
    <w:rsid w:val="00BE095B"/>
    <w:rsid w:val="00BE138B"/>
    <w:rsid w:val="00BE5779"/>
    <w:rsid w:val="00BE577E"/>
    <w:rsid w:val="00BE75C4"/>
    <w:rsid w:val="00BF1C8E"/>
    <w:rsid w:val="00BF5785"/>
    <w:rsid w:val="00BF64F2"/>
    <w:rsid w:val="00C01B20"/>
    <w:rsid w:val="00C03C12"/>
    <w:rsid w:val="00C0451E"/>
    <w:rsid w:val="00C04CE8"/>
    <w:rsid w:val="00C073FD"/>
    <w:rsid w:val="00C164D0"/>
    <w:rsid w:val="00C20755"/>
    <w:rsid w:val="00C2217D"/>
    <w:rsid w:val="00C229DF"/>
    <w:rsid w:val="00C2538F"/>
    <w:rsid w:val="00C30CF4"/>
    <w:rsid w:val="00C31F90"/>
    <w:rsid w:val="00C326EE"/>
    <w:rsid w:val="00C33F21"/>
    <w:rsid w:val="00C3416C"/>
    <w:rsid w:val="00C345F4"/>
    <w:rsid w:val="00C452DD"/>
    <w:rsid w:val="00C53EFF"/>
    <w:rsid w:val="00C55B6B"/>
    <w:rsid w:val="00C56CEA"/>
    <w:rsid w:val="00C57850"/>
    <w:rsid w:val="00C61A9B"/>
    <w:rsid w:val="00C6475E"/>
    <w:rsid w:val="00C6573C"/>
    <w:rsid w:val="00C67950"/>
    <w:rsid w:val="00C73B2F"/>
    <w:rsid w:val="00C75109"/>
    <w:rsid w:val="00C85819"/>
    <w:rsid w:val="00C87A0A"/>
    <w:rsid w:val="00C966D3"/>
    <w:rsid w:val="00CA08B8"/>
    <w:rsid w:val="00CA39A2"/>
    <w:rsid w:val="00CA5C57"/>
    <w:rsid w:val="00CA6020"/>
    <w:rsid w:val="00CA611A"/>
    <w:rsid w:val="00CB05BD"/>
    <w:rsid w:val="00CB5D2D"/>
    <w:rsid w:val="00CB7853"/>
    <w:rsid w:val="00CC2F76"/>
    <w:rsid w:val="00CC39DD"/>
    <w:rsid w:val="00CD0E7B"/>
    <w:rsid w:val="00CD1CDE"/>
    <w:rsid w:val="00CD5154"/>
    <w:rsid w:val="00CD68A4"/>
    <w:rsid w:val="00CF1214"/>
    <w:rsid w:val="00CF2029"/>
    <w:rsid w:val="00CF2B04"/>
    <w:rsid w:val="00CF2F55"/>
    <w:rsid w:val="00D00159"/>
    <w:rsid w:val="00D001FB"/>
    <w:rsid w:val="00D011F3"/>
    <w:rsid w:val="00D026EF"/>
    <w:rsid w:val="00D04A20"/>
    <w:rsid w:val="00D11BAF"/>
    <w:rsid w:val="00D1200A"/>
    <w:rsid w:val="00D14A72"/>
    <w:rsid w:val="00D16150"/>
    <w:rsid w:val="00D23376"/>
    <w:rsid w:val="00D23921"/>
    <w:rsid w:val="00D24962"/>
    <w:rsid w:val="00D277B3"/>
    <w:rsid w:val="00D3076F"/>
    <w:rsid w:val="00D31629"/>
    <w:rsid w:val="00D3280F"/>
    <w:rsid w:val="00D35FA0"/>
    <w:rsid w:val="00D5202E"/>
    <w:rsid w:val="00D52DC4"/>
    <w:rsid w:val="00D533EB"/>
    <w:rsid w:val="00D5425B"/>
    <w:rsid w:val="00D54B1F"/>
    <w:rsid w:val="00D54C2D"/>
    <w:rsid w:val="00D56D39"/>
    <w:rsid w:val="00D601E6"/>
    <w:rsid w:val="00D70F6E"/>
    <w:rsid w:val="00D7325A"/>
    <w:rsid w:val="00D74CCE"/>
    <w:rsid w:val="00D763FC"/>
    <w:rsid w:val="00D8059C"/>
    <w:rsid w:val="00D91E88"/>
    <w:rsid w:val="00D92131"/>
    <w:rsid w:val="00D92FE7"/>
    <w:rsid w:val="00D93F35"/>
    <w:rsid w:val="00D9497B"/>
    <w:rsid w:val="00D94CEE"/>
    <w:rsid w:val="00D978C0"/>
    <w:rsid w:val="00DA0B2F"/>
    <w:rsid w:val="00DA58D7"/>
    <w:rsid w:val="00DB17CB"/>
    <w:rsid w:val="00DB31D7"/>
    <w:rsid w:val="00DB45F2"/>
    <w:rsid w:val="00DB7F5D"/>
    <w:rsid w:val="00DC5BED"/>
    <w:rsid w:val="00DC5F2C"/>
    <w:rsid w:val="00DC704C"/>
    <w:rsid w:val="00DC79CA"/>
    <w:rsid w:val="00DD02FA"/>
    <w:rsid w:val="00DD0AE6"/>
    <w:rsid w:val="00DD31EF"/>
    <w:rsid w:val="00DE0461"/>
    <w:rsid w:val="00DE1FF1"/>
    <w:rsid w:val="00DE264B"/>
    <w:rsid w:val="00DE3822"/>
    <w:rsid w:val="00DE4D70"/>
    <w:rsid w:val="00DE51BF"/>
    <w:rsid w:val="00DE63D0"/>
    <w:rsid w:val="00DF14E1"/>
    <w:rsid w:val="00DF680C"/>
    <w:rsid w:val="00DF7AF7"/>
    <w:rsid w:val="00E00158"/>
    <w:rsid w:val="00E05E69"/>
    <w:rsid w:val="00E15DAD"/>
    <w:rsid w:val="00E20E08"/>
    <w:rsid w:val="00E212FB"/>
    <w:rsid w:val="00E23BE2"/>
    <w:rsid w:val="00E261FD"/>
    <w:rsid w:val="00E31970"/>
    <w:rsid w:val="00E32CE9"/>
    <w:rsid w:val="00E32EAC"/>
    <w:rsid w:val="00E33CBB"/>
    <w:rsid w:val="00E41896"/>
    <w:rsid w:val="00E422F5"/>
    <w:rsid w:val="00E4336F"/>
    <w:rsid w:val="00E43DFB"/>
    <w:rsid w:val="00E44816"/>
    <w:rsid w:val="00E4489B"/>
    <w:rsid w:val="00E46B1F"/>
    <w:rsid w:val="00E475B0"/>
    <w:rsid w:val="00E4770A"/>
    <w:rsid w:val="00E50E90"/>
    <w:rsid w:val="00E526A1"/>
    <w:rsid w:val="00E5704E"/>
    <w:rsid w:val="00E6154D"/>
    <w:rsid w:val="00E62BFD"/>
    <w:rsid w:val="00E6314F"/>
    <w:rsid w:val="00E65E73"/>
    <w:rsid w:val="00E67759"/>
    <w:rsid w:val="00E74403"/>
    <w:rsid w:val="00E7478C"/>
    <w:rsid w:val="00E7780E"/>
    <w:rsid w:val="00E84C46"/>
    <w:rsid w:val="00E90E99"/>
    <w:rsid w:val="00E932CE"/>
    <w:rsid w:val="00E94D6E"/>
    <w:rsid w:val="00E95A66"/>
    <w:rsid w:val="00E974C5"/>
    <w:rsid w:val="00EA5008"/>
    <w:rsid w:val="00EA5F9D"/>
    <w:rsid w:val="00EB0D2D"/>
    <w:rsid w:val="00EB6716"/>
    <w:rsid w:val="00EC064B"/>
    <w:rsid w:val="00EC3BE8"/>
    <w:rsid w:val="00EC5A77"/>
    <w:rsid w:val="00EC5EE7"/>
    <w:rsid w:val="00EC724D"/>
    <w:rsid w:val="00ED0533"/>
    <w:rsid w:val="00ED2347"/>
    <w:rsid w:val="00ED384D"/>
    <w:rsid w:val="00EE04AF"/>
    <w:rsid w:val="00EF0442"/>
    <w:rsid w:val="00EF7767"/>
    <w:rsid w:val="00EF7C89"/>
    <w:rsid w:val="00F00254"/>
    <w:rsid w:val="00F0313C"/>
    <w:rsid w:val="00F037D9"/>
    <w:rsid w:val="00F03960"/>
    <w:rsid w:val="00F0634C"/>
    <w:rsid w:val="00F13A4A"/>
    <w:rsid w:val="00F24098"/>
    <w:rsid w:val="00F27D94"/>
    <w:rsid w:val="00F27DFE"/>
    <w:rsid w:val="00F31036"/>
    <w:rsid w:val="00F35645"/>
    <w:rsid w:val="00F3571C"/>
    <w:rsid w:val="00F3574A"/>
    <w:rsid w:val="00F440F0"/>
    <w:rsid w:val="00F46F31"/>
    <w:rsid w:val="00F51534"/>
    <w:rsid w:val="00F53CF4"/>
    <w:rsid w:val="00F60092"/>
    <w:rsid w:val="00F62920"/>
    <w:rsid w:val="00F65123"/>
    <w:rsid w:val="00F671DC"/>
    <w:rsid w:val="00F73B83"/>
    <w:rsid w:val="00F75E6F"/>
    <w:rsid w:val="00F76D09"/>
    <w:rsid w:val="00F805AD"/>
    <w:rsid w:val="00F8167C"/>
    <w:rsid w:val="00F86C61"/>
    <w:rsid w:val="00F97452"/>
    <w:rsid w:val="00FA2042"/>
    <w:rsid w:val="00FA3E1D"/>
    <w:rsid w:val="00FA57A4"/>
    <w:rsid w:val="00FA65A7"/>
    <w:rsid w:val="00FA673B"/>
    <w:rsid w:val="00FA7B00"/>
    <w:rsid w:val="00FB5A3A"/>
    <w:rsid w:val="00FC0E2C"/>
    <w:rsid w:val="00FC0F0F"/>
    <w:rsid w:val="00FC5FD7"/>
    <w:rsid w:val="00FD26A6"/>
    <w:rsid w:val="00FD2C24"/>
    <w:rsid w:val="00FD364D"/>
    <w:rsid w:val="00FE2871"/>
    <w:rsid w:val="00FE2933"/>
    <w:rsid w:val="00FF0648"/>
    <w:rsid w:val="00FF0775"/>
    <w:rsid w:val="00FF296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F78DE"/>
  <w15:docId w15:val="{FE5CB69C-EBD5-4DFD-87DE-712B87F0D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D51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605A0A"/>
    <w:pPr>
      <w:keepNext/>
      <w:keepLines/>
      <w:spacing w:before="40" w:after="0"/>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BE577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3D483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F27DF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E75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7574"/>
  </w:style>
  <w:style w:type="paragraph" w:styleId="Piedepgina">
    <w:name w:val="footer"/>
    <w:basedOn w:val="Normal"/>
    <w:link w:val="PiedepginaCar"/>
    <w:uiPriority w:val="99"/>
    <w:unhideWhenUsed/>
    <w:rsid w:val="003E75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7574"/>
  </w:style>
  <w:style w:type="paragraph" w:styleId="Prrafodelista">
    <w:name w:val="List Paragraph"/>
    <w:basedOn w:val="Normal"/>
    <w:uiPriority w:val="34"/>
    <w:qFormat/>
    <w:rsid w:val="00914941"/>
    <w:pPr>
      <w:ind w:left="720"/>
      <w:contextualSpacing/>
    </w:pPr>
  </w:style>
  <w:style w:type="character" w:styleId="Refdecomentario">
    <w:name w:val="annotation reference"/>
    <w:basedOn w:val="Fuentedeprrafopredeter"/>
    <w:uiPriority w:val="99"/>
    <w:semiHidden/>
    <w:unhideWhenUsed/>
    <w:rsid w:val="007D2B09"/>
    <w:rPr>
      <w:sz w:val="16"/>
      <w:szCs w:val="16"/>
    </w:rPr>
  </w:style>
  <w:style w:type="paragraph" w:styleId="Textocomentario">
    <w:name w:val="annotation text"/>
    <w:basedOn w:val="Normal"/>
    <w:link w:val="TextocomentarioCar"/>
    <w:uiPriority w:val="99"/>
    <w:unhideWhenUsed/>
    <w:rsid w:val="007D2B09"/>
    <w:pPr>
      <w:spacing w:after="180" w:line="240" w:lineRule="auto"/>
    </w:pPr>
    <w:rPr>
      <w:color w:val="404040" w:themeColor="text1" w:themeTint="BF"/>
      <w:kern w:val="0"/>
      <w:sz w:val="20"/>
      <w:szCs w:val="20"/>
      <w:lang w:val="es-ES"/>
    </w:rPr>
  </w:style>
  <w:style w:type="character" w:customStyle="1" w:styleId="TextocomentarioCar">
    <w:name w:val="Texto comentario Car"/>
    <w:basedOn w:val="Fuentedeprrafopredeter"/>
    <w:link w:val="Textocomentario"/>
    <w:uiPriority w:val="99"/>
    <w:rsid w:val="007D2B09"/>
    <w:rPr>
      <w:color w:val="404040" w:themeColor="text1" w:themeTint="BF"/>
      <w:kern w:val="0"/>
      <w:sz w:val="20"/>
      <w:szCs w:val="20"/>
      <w:lang w:val="es-ES"/>
    </w:rPr>
  </w:style>
  <w:style w:type="character" w:styleId="Nmerodepgina">
    <w:name w:val="page number"/>
    <w:basedOn w:val="Fuentedeprrafopredeter"/>
    <w:uiPriority w:val="99"/>
    <w:unhideWhenUsed/>
    <w:rsid w:val="00375F3F"/>
  </w:style>
  <w:style w:type="character" w:styleId="Hipervnculo">
    <w:name w:val="Hyperlink"/>
    <w:basedOn w:val="Fuentedeprrafopredeter"/>
    <w:uiPriority w:val="99"/>
    <w:unhideWhenUsed/>
    <w:rsid w:val="00E932CE"/>
    <w:rPr>
      <w:color w:val="0563C1" w:themeColor="hyperlink"/>
      <w:u w:val="single"/>
    </w:rPr>
  </w:style>
  <w:style w:type="character" w:styleId="Mencinsinresolver">
    <w:name w:val="Unresolved Mention"/>
    <w:basedOn w:val="Fuentedeprrafopredeter"/>
    <w:uiPriority w:val="99"/>
    <w:semiHidden/>
    <w:unhideWhenUsed/>
    <w:rsid w:val="00E932CE"/>
    <w:rPr>
      <w:color w:val="605E5C"/>
      <w:shd w:val="clear" w:color="auto" w:fill="E1DFDD"/>
    </w:rPr>
  </w:style>
  <w:style w:type="paragraph" w:styleId="Sinespaciado">
    <w:name w:val="No Spacing"/>
    <w:link w:val="SinespaciadoCar"/>
    <w:uiPriority w:val="1"/>
    <w:qFormat/>
    <w:rsid w:val="00F8167C"/>
    <w:pPr>
      <w:spacing w:after="0" w:line="240" w:lineRule="auto"/>
    </w:pPr>
    <w:rPr>
      <w:rFonts w:eastAsiaTheme="minorEastAsia"/>
      <w:kern w:val="0"/>
      <w:lang w:eastAsia="es-CL"/>
      <w14:ligatures w14:val="none"/>
    </w:rPr>
  </w:style>
  <w:style w:type="character" w:customStyle="1" w:styleId="SinespaciadoCar">
    <w:name w:val="Sin espaciado Car"/>
    <w:basedOn w:val="Fuentedeprrafopredeter"/>
    <w:link w:val="Sinespaciado"/>
    <w:uiPriority w:val="1"/>
    <w:rsid w:val="00F8167C"/>
    <w:rPr>
      <w:rFonts w:eastAsiaTheme="minorEastAsia"/>
      <w:kern w:val="0"/>
      <w:lang w:eastAsia="es-CL"/>
      <w14:ligatures w14:val="none"/>
    </w:rPr>
  </w:style>
  <w:style w:type="paragraph" w:styleId="Revisin">
    <w:name w:val="Revision"/>
    <w:hidden/>
    <w:uiPriority w:val="99"/>
    <w:semiHidden/>
    <w:rsid w:val="0089181A"/>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89181A"/>
    <w:pPr>
      <w:spacing w:after="160"/>
    </w:pPr>
    <w:rPr>
      <w:b/>
      <w:bCs/>
      <w:color w:val="auto"/>
      <w:kern w:val="2"/>
      <w:lang w:val="es-CL"/>
    </w:rPr>
  </w:style>
  <w:style w:type="character" w:customStyle="1" w:styleId="AsuntodelcomentarioCar">
    <w:name w:val="Asunto del comentario Car"/>
    <w:basedOn w:val="TextocomentarioCar"/>
    <w:link w:val="Asuntodelcomentario"/>
    <w:uiPriority w:val="99"/>
    <w:semiHidden/>
    <w:rsid w:val="0089181A"/>
    <w:rPr>
      <w:b/>
      <w:bCs/>
      <w:color w:val="404040" w:themeColor="text1" w:themeTint="BF"/>
      <w:kern w:val="0"/>
      <w:sz w:val="20"/>
      <w:szCs w:val="20"/>
      <w:lang w:val="es-ES"/>
    </w:rPr>
  </w:style>
  <w:style w:type="character" w:customStyle="1" w:styleId="Ttulo1Car">
    <w:name w:val="Título 1 Car"/>
    <w:basedOn w:val="Fuentedeprrafopredeter"/>
    <w:link w:val="Ttulo1"/>
    <w:uiPriority w:val="9"/>
    <w:rsid w:val="00CD5154"/>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605A0A"/>
    <w:rPr>
      <w:rFonts w:eastAsiaTheme="majorEastAsia" w:cstheme="majorBidi"/>
      <w:b/>
      <w:szCs w:val="26"/>
    </w:rPr>
  </w:style>
  <w:style w:type="character" w:customStyle="1" w:styleId="Ttulo3Car">
    <w:name w:val="Título 3 Car"/>
    <w:basedOn w:val="Fuentedeprrafopredeter"/>
    <w:link w:val="Ttulo3"/>
    <w:uiPriority w:val="9"/>
    <w:rsid w:val="00BE5779"/>
    <w:rPr>
      <w:rFonts w:asciiTheme="majorHAnsi" w:eastAsiaTheme="majorEastAsia" w:hAnsiTheme="majorHAnsi" w:cstheme="majorBidi"/>
      <w:color w:val="1F3763" w:themeColor="accent1" w:themeShade="7F"/>
      <w:sz w:val="24"/>
      <w:szCs w:val="24"/>
    </w:rPr>
  </w:style>
  <w:style w:type="paragraph" w:styleId="TtuloTDC">
    <w:name w:val="TOC Heading"/>
    <w:basedOn w:val="Ttulo1"/>
    <w:next w:val="Normal"/>
    <w:uiPriority w:val="39"/>
    <w:unhideWhenUsed/>
    <w:qFormat/>
    <w:rsid w:val="00AF7E64"/>
    <w:pPr>
      <w:outlineLvl w:val="9"/>
    </w:pPr>
    <w:rPr>
      <w:kern w:val="0"/>
      <w:lang w:eastAsia="es-CL"/>
      <w14:ligatures w14:val="none"/>
    </w:rPr>
  </w:style>
  <w:style w:type="paragraph" w:styleId="TDC1">
    <w:name w:val="toc 1"/>
    <w:basedOn w:val="Normal"/>
    <w:next w:val="Normal"/>
    <w:autoRedefine/>
    <w:uiPriority w:val="39"/>
    <w:unhideWhenUsed/>
    <w:rsid w:val="00AF7E64"/>
    <w:pPr>
      <w:spacing w:after="100"/>
    </w:pPr>
  </w:style>
  <w:style w:type="paragraph" w:styleId="TDC2">
    <w:name w:val="toc 2"/>
    <w:basedOn w:val="Normal"/>
    <w:next w:val="Normal"/>
    <w:autoRedefine/>
    <w:uiPriority w:val="39"/>
    <w:unhideWhenUsed/>
    <w:rsid w:val="00AF7E64"/>
    <w:pPr>
      <w:spacing w:after="100"/>
      <w:ind w:left="220"/>
    </w:pPr>
  </w:style>
  <w:style w:type="paragraph" w:styleId="TDC3">
    <w:name w:val="toc 3"/>
    <w:basedOn w:val="Normal"/>
    <w:next w:val="Normal"/>
    <w:autoRedefine/>
    <w:uiPriority w:val="39"/>
    <w:unhideWhenUsed/>
    <w:rsid w:val="00AF7E64"/>
    <w:pPr>
      <w:spacing w:after="100"/>
      <w:ind w:left="440"/>
    </w:pPr>
  </w:style>
  <w:style w:type="character" w:customStyle="1" w:styleId="Ttulo4Car">
    <w:name w:val="Título 4 Car"/>
    <w:basedOn w:val="Fuentedeprrafopredeter"/>
    <w:link w:val="Ttulo4"/>
    <w:uiPriority w:val="9"/>
    <w:semiHidden/>
    <w:rsid w:val="003D4830"/>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semiHidden/>
    <w:rsid w:val="00F27DFE"/>
    <w:rPr>
      <w:rFonts w:asciiTheme="majorHAnsi" w:eastAsiaTheme="majorEastAsia" w:hAnsiTheme="majorHAnsi" w:cstheme="majorBidi"/>
      <w:color w:val="2F5496" w:themeColor="accent1" w:themeShade="BF"/>
    </w:rPr>
  </w:style>
  <w:style w:type="paragraph" w:customStyle="1" w:styleId="Titulo1doc">
    <w:name w:val="Titulo 1 doc"/>
    <w:basedOn w:val="Ttulo1"/>
    <w:link w:val="Titulo1docCar"/>
    <w:autoRedefine/>
    <w:qFormat/>
    <w:rsid w:val="005C3616"/>
    <w:pPr>
      <w:keepLines w:val="0"/>
      <w:tabs>
        <w:tab w:val="num" w:pos="540"/>
      </w:tabs>
      <w:spacing w:before="0" w:line="240" w:lineRule="auto"/>
      <w:ind w:left="540" w:hanging="540"/>
    </w:pPr>
    <w:rPr>
      <w:rFonts w:asciiTheme="minorHAnsi" w:eastAsia="Times New Roman" w:hAnsiTheme="minorHAnsi" w:cstheme="minorHAnsi"/>
      <w:b/>
      <w:bCs/>
      <w:color w:val="auto"/>
      <w:kern w:val="32"/>
      <w:sz w:val="24"/>
      <w:szCs w:val="24"/>
      <w:lang w:val="es-ES_tradnl" w:eastAsia="es-ES"/>
      <w14:ligatures w14:val="none"/>
    </w:rPr>
  </w:style>
  <w:style w:type="character" w:customStyle="1" w:styleId="Titulo1docCar">
    <w:name w:val="Titulo 1 doc Car"/>
    <w:basedOn w:val="Ttulo1Car"/>
    <w:link w:val="Titulo1doc"/>
    <w:rsid w:val="005C3616"/>
    <w:rPr>
      <w:rFonts w:asciiTheme="majorHAnsi" w:eastAsia="Times New Roman" w:hAnsiTheme="majorHAnsi" w:cstheme="minorHAnsi"/>
      <w:b/>
      <w:bCs/>
      <w:color w:val="2F5496" w:themeColor="accent1" w:themeShade="BF"/>
      <w:kern w:val="32"/>
      <w:sz w:val="24"/>
      <w:szCs w:val="24"/>
      <w:lang w:val="es-ES_tradnl" w:eastAsia="es-ES"/>
      <w14:ligatures w14:val="none"/>
    </w:rPr>
  </w:style>
  <w:style w:type="table" w:styleId="Tablaconcuadrcula">
    <w:name w:val="Table Grid"/>
    <w:basedOn w:val="Tablanormal"/>
    <w:uiPriority w:val="39"/>
    <w:rsid w:val="00A92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3-nfasis1">
    <w:name w:val="List Table 3 Accent 1"/>
    <w:basedOn w:val="Tablanormal"/>
    <w:uiPriority w:val="48"/>
    <w:rsid w:val="00B41BBB"/>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styleId="Hipervnculovisitado">
    <w:name w:val="FollowedHyperlink"/>
    <w:basedOn w:val="Fuentedeprrafopredeter"/>
    <w:uiPriority w:val="99"/>
    <w:semiHidden/>
    <w:unhideWhenUsed/>
    <w:rsid w:val="002866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2185">
      <w:bodyDiv w:val="1"/>
      <w:marLeft w:val="0"/>
      <w:marRight w:val="0"/>
      <w:marTop w:val="0"/>
      <w:marBottom w:val="0"/>
      <w:divBdr>
        <w:top w:val="none" w:sz="0" w:space="0" w:color="auto"/>
        <w:left w:val="none" w:sz="0" w:space="0" w:color="auto"/>
        <w:bottom w:val="none" w:sz="0" w:space="0" w:color="auto"/>
        <w:right w:val="none" w:sz="0" w:space="0" w:color="auto"/>
      </w:divBdr>
    </w:div>
    <w:div w:id="84889175">
      <w:bodyDiv w:val="1"/>
      <w:marLeft w:val="0"/>
      <w:marRight w:val="0"/>
      <w:marTop w:val="0"/>
      <w:marBottom w:val="0"/>
      <w:divBdr>
        <w:top w:val="none" w:sz="0" w:space="0" w:color="auto"/>
        <w:left w:val="none" w:sz="0" w:space="0" w:color="auto"/>
        <w:bottom w:val="none" w:sz="0" w:space="0" w:color="auto"/>
        <w:right w:val="none" w:sz="0" w:space="0" w:color="auto"/>
      </w:divBdr>
    </w:div>
    <w:div w:id="95833795">
      <w:bodyDiv w:val="1"/>
      <w:marLeft w:val="0"/>
      <w:marRight w:val="0"/>
      <w:marTop w:val="0"/>
      <w:marBottom w:val="0"/>
      <w:divBdr>
        <w:top w:val="none" w:sz="0" w:space="0" w:color="auto"/>
        <w:left w:val="none" w:sz="0" w:space="0" w:color="auto"/>
        <w:bottom w:val="none" w:sz="0" w:space="0" w:color="auto"/>
        <w:right w:val="none" w:sz="0" w:space="0" w:color="auto"/>
      </w:divBdr>
    </w:div>
    <w:div w:id="100613517">
      <w:bodyDiv w:val="1"/>
      <w:marLeft w:val="0"/>
      <w:marRight w:val="0"/>
      <w:marTop w:val="0"/>
      <w:marBottom w:val="0"/>
      <w:divBdr>
        <w:top w:val="none" w:sz="0" w:space="0" w:color="auto"/>
        <w:left w:val="none" w:sz="0" w:space="0" w:color="auto"/>
        <w:bottom w:val="none" w:sz="0" w:space="0" w:color="auto"/>
        <w:right w:val="none" w:sz="0" w:space="0" w:color="auto"/>
      </w:divBdr>
    </w:div>
    <w:div w:id="373502500">
      <w:bodyDiv w:val="1"/>
      <w:marLeft w:val="0"/>
      <w:marRight w:val="0"/>
      <w:marTop w:val="0"/>
      <w:marBottom w:val="0"/>
      <w:divBdr>
        <w:top w:val="none" w:sz="0" w:space="0" w:color="auto"/>
        <w:left w:val="none" w:sz="0" w:space="0" w:color="auto"/>
        <w:bottom w:val="none" w:sz="0" w:space="0" w:color="auto"/>
        <w:right w:val="none" w:sz="0" w:space="0" w:color="auto"/>
      </w:divBdr>
    </w:div>
    <w:div w:id="402682577">
      <w:bodyDiv w:val="1"/>
      <w:marLeft w:val="0"/>
      <w:marRight w:val="0"/>
      <w:marTop w:val="0"/>
      <w:marBottom w:val="0"/>
      <w:divBdr>
        <w:top w:val="none" w:sz="0" w:space="0" w:color="auto"/>
        <w:left w:val="none" w:sz="0" w:space="0" w:color="auto"/>
        <w:bottom w:val="none" w:sz="0" w:space="0" w:color="auto"/>
        <w:right w:val="none" w:sz="0" w:space="0" w:color="auto"/>
      </w:divBdr>
    </w:div>
    <w:div w:id="460615918">
      <w:bodyDiv w:val="1"/>
      <w:marLeft w:val="0"/>
      <w:marRight w:val="0"/>
      <w:marTop w:val="0"/>
      <w:marBottom w:val="0"/>
      <w:divBdr>
        <w:top w:val="none" w:sz="0" w:space="0" w:color="auto"/>
        <w:left w:val="none" w:sz="0" w:space="0" w:color="auto"/>
        <w:bottom w:val="none" w:sz="0" w:space="0" w:color="auto"/>
        <w:right w:val="none" w:sz="0" w:space="0" w:color="auto"/>
      </w:divBdr>
    </w:div>
    <w:div w:id="464205670">
      <w:bodyDiv w:val="1"/>
      <w:marLeft w:val="0"/>
      <w:marRight w:val="0"/>
      <w:marTop w:val="0"/>
      <w:marBottom w:val="0"/>
      <w:divBdr>
        <w:top w:val="none" w:sz="0" w:space="0" w:color="auto"/>
        <w:left w:val="none" w:sz="0" w:space="0" w:color="auto"/>
        <w:bottom w:val="none" w:sz="0" w:space="0" w:color="auto"/>
        <w:right w:val="none" w:sz="0" w:space="0" w:color="auto"/>
      </w:divBdr>
      <w:divsChild>
        <w:div w:id="1630821099">
          <w:marLeft w:val="0"/>
          <w:marRight w:val="0"/>
          <w:marTop w:val="0"/>
          <w:marBottom w:val="0"/>
          <w:divBdr>
            <w:top w:val="none" w:sz="0" w:space="0" w:color="auto"/>
            <w:left w:val="none" w:sz="0" w:space="0" w:color="auto"/>
            <w:bottom w:val="none" w:sz="0" w:space="0" w:color="auto"/>
            <w:right w:val="none" w:sz="0" w:space="0" w:color="auto"/>
          </w:divBdr>
        </w:div>
      </w:divsChild>
    </w:div>
    <w:div w:id="496267075">
      <w:bodyDiv w:val="1"/>
      <w:marLeft w:val="0"/>
      <w:marRight w:val="0"/>
      <w:marTop w:val="0"/>
      <w:marBottom w:val="0"/>
      <w:divBdr>
        <w:top w:val="none" w:sz="0" w:space="0" w:color="auto"/>
        <w:left w:val="none" w:sz="0" w:space="0" w:color="auto"/>
        <w:bottom w:val="none" w:sz="0" w:space="0" w:color="auto"/>
        <w:right w:val="none" w:sz="0" w:space="0" w:color="auto"/>
      </w:divBdr>
    </w:div>
    <w:div w:id="515191554">
      <w:bodyDiv w:val="1"/>
      <w:marLeft w:val="0"/>
      <w:marRight w:val="0"/>
      <w:marTop w:val="0"/>
      <w:marBottom w:val="0"/>
      <w:divBdr>
        <w:top w:val="none" w:sz="0" w:space="0" w:color="auto"/>
        <w:left w:val="none" w:sz="0" w:space="0" w:color="auto"/>
        <w:bottom w:val="none" w:sz="0" w:space="0" w:color="auto"/>
        <w:right w:val="none" w:sz="0" w:space="0" w:color="auto"/>
      </w:divBdr>
    </w:div>
    <w:div w:id="516192656">
      <w:bodyDiv w:val="1"/>
      <w:marLeft w:val="0"/>
      <w:marRight w:val="0"/>
      <w:marTop w:val="0"/>
      <w:marBottom w:val="0"/>
      <w:divBdr>
        <w:top w:val="none" w:sz="0" w:space="0" w:color="auto"/>
        <w:left w:val="none" w:sz="0" w:space="0" w:color="auto"/>
        <w:bottom w:val="none" w:sz="0" w:space="0" w:color="auto"/>
        <w:right w:val="none" w:sz="0" w:space="0" w:color="auto"/>
      </w:divBdr>
    </w:div>
    <w:div w:id="538861876">
      <w:bodyDiv w:val="1"/>
      <w:marLeft w:val="0"/>
      <w:marRight w:val="0"/>
      <w:marTop w:val="0"/>
      <w:marBottom w:val="0"/>
      <w:divBdr>
        <w:top w:val="none" w:sz="0" w:space="0" w:color="auto"/>
        <w:left w:val="none" w:sz="0" w:space="0" w:color="auto"/>
        <w:bottom w:val="none" w:sz="0" w:space="0" w:color="auto"/>
        <w:right w:val="none" w:sz="0" w:space="0" w:color="auto"/>
      </w:divBdr>
    </w:div>
    <w:div w:id="543367919">
      <w:bodyDiv w:val="1"/>
      <w:marLeft w:val="0"/>
      <w:marRight w:val="0"/>
      <w:marTop w:val="0"/>
      <w:marBottom w:val="0"/>
      <w:divBdr>
        <w:top w:val="none" w:sz="0" w:space="0" w:color="auto"/>
        <w:left w:val="none" w:sz="0" w:space="0" w:color="auto"/>
        <w:bottom w:val="none" w:sz="0" w:space="0" w:color="auto"/>
        <w:right w:val="none" w:sz="0" w:space="0" w:color="auto"/>
      </w:divBdr>
    </w:div>
    <w:div w:id="595526441">
      <w:bodyDiv w:val="1"/>
      <w:marLeft w:val="0"/>
      <w:marRight w:val="0"/>
      <w:marTop w:val="0"/>
      <w:marBottom w:val="0"/>
      <w:divBdr>
        <w:top w:val="none" w:sz="0" w:space="0" w:color="auto"/>
        <w:left w:val="none" w:sz="0" w:space="0" w:color="auto"/>
        <w:bottom w:val="none" w:sz="0" w:space="0" w:color="auto"/>
        <w:right w:val="none" w:sz="0" w:space="0" w:color="auto"/>
      </w:divBdr>
    </w:div>
    <w:div w:id="600256448">
      <w:bodyDiv w:val="1"/>
      <w:marLeft w:val="0"/>
      <w:marRight w:val="0"/>
      <w:marTop w:val="0"/>
      <w:marBottom w:val="0"/>
      <w:divBdr>
        <w:top w:val="none" w:sz="0" w:space="0" w:color="auto"/>
        <w:left w:val="none" w:sz="0" w:space="0" w:color="auto"/>
        <w:bottom w:val="none" w:sz="0" w:space="0" w:color="auto"/>
        <w:right w:val="none" w:sz="0" w:space="0" w:color="auto"/>
      </w:divBdr>
    </w:div>
    <w:div w:id="624964432">
      <w:bodyDiv w:val="1"/>
      <w:marLeft w:val="0"/>
      <w:marRight w:val="0"/>
      <w:marTop w:val="0"/>
      <w:marBottom w:val="0"/>
      <w:divBdr>
        <w:top w:val="none" w:sz="0" w:space="0" w:color="auto"/>
        <w:left w:val="none" w:sz="0" w:space="0" w:color="auto"/>
        <w:bottom w:val="none" w:sz="0" w:space="0" w:color="auto"/>
        <w:right w:val="none" w:sz="0" w:space="0" w:color="auto"/>
      </w:divBdr>
    </w:div>
    <w:div w:id="638190523">
      <w:bodyDiv w:val="1"/>
      <w:marLeft w:val="0"/>
      <w:marRight w:val="0"/>
      <w:marTop w:val="0"/>
      <w:marBottom w:val="0"/>
      <w:divBdr>
        <w:top w:val="none" w:sz="0" w:space="0" w:color="auto"/>
        <w:left w:val="none" w:sz="0" w:space="0" w:color="auto"/>
        <w:bottom w:val="none" w:sz="0" w:space="0" w:color="auto"/>
        <w:right w:val="none" w:sz="0" w:space="0" w:color="auto"/>
      </w:divBdr>
    </w:div>
    <w:div w:id="658652102">
      <w:bodyDiv w:val="1"/>
      <w:marLeft w:val="0"/>
      <w:marRight w:val="0"/>
      <w:marTop w:val="0"/>
      <w:marBottom w:val="0"/>
      <w:divBdr>
        <w:top w:val="none" w:sz="0" w:space="0" w:color="auto"/>
        <w:left w:val="none" w:sz="0" w:space="0" w:color="auto"/>
        <w:bottom w:val="none" w:sz="0" w:space="0" w:color="auto"/>
        <w:right w:val="none" w:sz="0" w:space="0" w:color="auto"/>
      </w:divBdr>
    </w:div>
    <w:div w:id="688677390">
      <w:bodyDiv w:val="1"/>
      <w:marLeft w:val="0"/>
      <w:marRight w:val="0"/>
      <w:marTop w:val="0"/>
      <w:marBottom w:val="0"/>
      <w:divBdr>
        <w:top w:val="none" w:sz="0" w:space="0" w:color="auto"/>
        <w:left w:val="none" w:sz="0" w:space="0" w:color="auto"/>
        <w:bottom w:val="none" w:sz="0" w:space="0" w:color="auto"/>
        <w:right w:val="none" w:sz="0" w:space="0" w:color="auto"/>
      </w:divBdr>
    </w:div>
    <w:div w:id="822890836">
      <w:bodyDiv w:val="1"/>
      <w:marLeft w:val="0"/>
      <w:marRight w:val="0"/>
      <w:marTop w:val="0"/>
      <w:marBottom w:val="0"/>
      <w:divBdr>
        <w:top w:val="none" w:sz="0" w:space="0" w:color="auto"/>
        <w:left w:val="none" w:sz="0" w:space="0" w:color="auto"/>
        <w:bottom w:val="none" w:sz="0" w:space="0" w:color="auto"/>
        <w:right w:val="none" w:sz="0" w:space="0" w:color="auto"/>
      </w:divBdr>
    </w:div>
    <w:div w:id="916860432">
      <w:bodyDiv w:val="1"/>
      <w:marLeft w:val="0"/>
      <w:marRight w:val="0"/>
      <w:marTop w:val="0"/>
      <w:marBottom w:val="0"/>
      <w:divBdr>
        <w:top w:val="none" w:sz="0" w:space="0" w:color="auto"/>
        <w:left w:val="none" w:sz="0" w:space="0" w:color="auto"/>
        <w:bottom w:val="none" w:sz="0" w:space="0" w:color="auto"/>
        <w:right w:val="none" w:sz="0" w:space="0" w:color="auto"/>
      </w:divBdr>
    </w:div>
    <w:div w:id="923107172">
      <w:bodyDiv w:val="1"/>
      <w:marLeft w:val="0"/>
      <w:marRight w:val="0"/>
      <w:marTop w:val="0"/>
      <w:marBottom w:val="0"/>
      <w:divBdr>
        <w:top w:val="none" w:sz="0" w:space="0" w:color="auto"/>
        <w:left w:val="none" w:sz="0" w:space="0" w:color="auto"/>
        <w:bottom w:val="none" w:sz="0" w:space="0" w:color="auto"/>
        <w:right w:val="none" w:sz="0" w:space="0" w:color="auto"/>
      </w:divBdr>
    </w:div>
    <w:div w:id="957684880">
      <w:bodyDiv w:val="1"/>
      <w:marLeft w:val="0"/>
      <w:marRight w:val="0"/>
      <w:marTop w:val="0"/>
      <w:marBottom w:val="0"/>
      <w:divBdr>
        <w:top w:val="none" w:sz="0" w:space="0" w:color="auto"/>
        <w:left w:val="none" w:sz="0" w:space="0" w:color="auto"/>
        <w:bottom w:val="none" w:sz="0" w:space="0" w:color="auto"/>
        <w:right w:val="none" w:sz="0" w:space="0" w:color="auto"/>
      </w:divBdr>
    </w:div>
    <w:div w:id="1111588196">
      <w:bodyDiv w:val="1"/>
      <w:marLeft w:val="0"/>
      <w:marRight w:val="0"/>
      <w:marTop w:val="0"/>
      <w:marBottom w:val="0"/>
      <w:divBdr>
        <w:top w:val="none" w:sz="0" w:space="0" w:color="auto"/>
        <w:left w:val="none" w:sz="0" w:space="0" w:color="auto"/>
        <w:bottom w:val="none" w:sz="0" w:space="0" w:color="auto"/>
        <w:right w:val="none" w:sz="0" w:space="0" w:color="auto"/>
      </w:divBdr>
    </w:div>
    <w:div w:id="1408724715">
      <w:bodyDiv w:val="1"/>
      <w:marLeft w:val="0"/>
      <w:marRight w:val="0"/>
      <w:marTop w:val="0"/>
      <w:marBottom w:val="0"/>
      <w:divBdr>
        <w:top w:val="none" w:sz="0" w:space="0" w:color="auto"/>
        <w:left w:val="none" w:sz="0" w:space="0" w:color="auto"/>
        <w:bottom w:val="none" w:sz="0" w:space="0" w:color="auto"/>
        <w:right w:val="none" w:sz="0" w:space="0" w:color="auto"/>
      </w:divBdr>
    </w:div>
    <w:div w:id="1422068305">
      <w:bodyDiv w:val="1"/>
      <w:marLeft w:val="0"/>
      <w:marRight w:val="0"/>
      <w:marTop w:val="0"/>
      <w:marBottom w:val="0"/>
      <w:divBdr>
        <w:top w:val="none" w:sz="0" w:space="0" w:color="auto"/>
        <w:left w:val="none" w:sz="0" w:space="0" w:color="auto"/>
        <w:bottom w:val="none" w:sz="0" w:space="0" w:color="auto"/>
        <w:right w:val="none" w:sz="0" w:space="0" w:color="auto"/>
      </w:divBdr>
    </w:div>
    <w:div w:id="1432356921">
      <w:bodyDiv w:val="1"/>
      <w:marLeft w:val="0"/>
      <w:marRight w:val="0"/>
      <w:marTop w:val="0"/>
      <w:marBottom w:val="0"/>
      <w:divBdr>
        <w:top w:val="none" w:sz="0" w:space="0" w:color="auto"/>
        <w:left w:val="none" w:sz="0" w:space="0" w:color="auto"/>
        <w:bottom w:val="none" w:sz="0" w:space="0" w:color="auto"/>
        <w:right w:val="none" w:sz="0" w:space="0" w:color="auto"/>
      </w:divBdr>
    </w:div>
    <w:div w:id="1452897853">
      <w:bodyDiv w:val="1"/>
      <w:marLeft w:val="0"/>
      <w:marRight w:val="0"/>
      <w:marTop w:val="0"/>
      <w:marBottom w:val="0"/>
      <w:divBdr>
        <w:top w:val="none" w:sz="0" w:space="0" w:color="auto"/>
        <w:left w:val="none" w:sz="0" w:space="0" w:color="auto"/>
        <w:bottom w:val="none" w:sz="0" w:space="0" w:color="auto"/>
        <w:right w:val="none" w:sz="0" w:space="0" w:color="auto"/>
      </w:divBdr>
    </w:div>
    <w:div w:id="1554929564">
      <w:bodyDiv w:val="1"/>
      <w:marLeft w:val="0"/>
      <w:marRight w:val="0"/>
      <w:marTop w:val="0"/>
      <w:marBottom w:val="0"/>
      <w:divBdr>
        <w:top w:val="none" w:sz="0" w:space="0" w:color="auto"/>
        <w:left w:val="none" w:sz="0" w:space="0" w:color="auto"/>
        <w:bottom w:val="none" w:sz="0" w:space="0" w:color="auto"/>
        <w:right w:val="none" w:sz="0" w:space="0" w:color="auto"/>
      </w:divBdr>
    </w:div>
    <w:div w:id="1574660399">
      <w:bodyDiv w:val="1"/>
      <w:marLeft w:val="0"/>
      <w:marRight w:val="0"/>
      <w:marTop w:val="0"/>
      <w:marBottom w:val="0"/>
      <w:divBdr>
        <w:top w:val="none" w:sz="0" w:space="0" w:color="auto"/>
        <w:left w:val="none" w:sz="0" w:space="0" w:color="auto"/>
        <w:bottom w:val="none" w:sz="0" w:space="0" w:color="auto"/>
        <w:right w:val="none" w:sz="0" w:space="0" w:color="auto"/>
      </w:divBdr>
    </w:div>
    <w:div w:id="1583760119">
      <w:bodyDiv w:val="1"/>
      <w:marLeft w:val="0"/>
      <w:marRight w:val="0"/>
      <w:marTop w:val="0"/>
      <w:marBottom w:val="0"/>
      <w:divBdr>
        <w:top w:val="none" w:sz="0" w:space="0" w:color="auto"/>
        <w:left w:val="none" w:sz="0" w:space="0" w:color="auto"/>
        <w:bottom w:val="none" w:sz="0" w:space="0" w:color="auto"/>
        <w:right w:val="none" w:sz="0" w:space="0" w:color="auto"/>
      </w:divBdr>
    </w:div>
    <w:div w:id="1611619307">
      <w:bodyDiv w:val="1"/>
      <w:marLeft w:val="0"/>
      <w:marRight w:val="0"/>
      <w:marTop w:val="0"/>
      <w:marBottom w:val="0"/>
      <w:divBdr>
        <w:top w:val="none" w:sz="0" w:space="0" w:color="auto"/>
        <w:left w:val="none" w:sz="0" w:space="0" w:color="auto"/>
        <w:bottom w:val="none" w:sz="0" w:space="0" w:color="auto"/>
        <w:right w:val="none" w:sz="0" w:space="0" w:color="auto"/>
      </w:divBdr>
    </w:div>
    <w:div w:id="1715885016">
      <w:bodyDiv w:val="1"/>
      <w:marLeft w:val="0"/>
      <w:marRight w:val="0"/>
      <w:marTop w:val="0"/>
      <w:marBottom w:val="0"/>
      <w:divBdr>
        <w:top w:val="none" w:sz="0" w:space="0" w:color="auto"/>
        <w:left w:val="none" w:sz="0" w:space="0" w:color="auto"/>
        <w:bottom w:val="none" w:sz="0" w:space="0" w:color="auto"/>
        <w:right w:val="none" w:sz="0" w:space="0" w:color="auto"/>
      </w:divBdr>
    </w:div>
    <w:div w:id="1754281397">
      <w:bodyDiv w:val="1"/>
      <w:marLeft w:val="0"/>
      <w:marRight w:val="0"/>
      <w:marTop w:val="0"/>
      <w:marBottom w:val="0"/>
      <w:divBdr>
        <w:top w:val="none" w:sz="0" w:space="0" w:color="auto"/>
        <w:left w:val="none" w:sz="0" w:space="0" w:color="auto"/>
        <w:bottom w:val="none" w:sz="0" w:space="0" w:color="auto"/>
        <w:right w:val="none" w:sz="0" w:space="0" w:color="auto"/>
      </w:divBdr>
    </w:div>
    <w:div w:id="1837108621">
      <w:bodyDiv w:val="1"/>
      <w:marLeft w:val="0"/>
      <w:marRight w:val="0"/>
      <w:marTop w:val="0"/>
      <w:marBottom w:val="0"/>
      <w:divBdr>
        <w:top w:val="none" w:sz="0" w:space="0" w:color="auto"/>
        <w:left w:val="none" w:sz="0" w:space="0" w:color="auto"/>
        <w:bottom w:val="none" w:sz="0" w:space="0" w:color="auto"/>
        <w:right w:val="none" w:sz="0" w:space="0" w:color="auto"/>
      </w:divBdr>
      <w:divsChild>
        <w:div w:id="2080514136">
          <w:marLeft w:val="0"/>
          <w:marRight w:val="0"/>
          <w:marTop w:val="0"/>
          <w:marBottom w:val="0"/>
          <w:divBdr>
            <w:top w:val="none" w:sz="0" w:space="0" w:color="auto"/>
            <w:left w:val="none" w:sz="0" w:space="0" w:color="auto"/>
            <w:bottom w:val="none" w:sz="0" w:space="0" w:color="auto"/>
            <w:right w:val="none" w:sz="0" w:space="0" w:color="auto"/>
          </w:divBdr>
        </w:div>
      </w:divsChild>
    </w:div>
    <w:div w:id="1914200757">
      <w:bodyDiv w:val="1"/>
      <w:marLeft w:val="0"/>
      <w:marRight w:val="0"/>
      <w:marTop w:val="0"/>
      <w:marBottom w:val="0"/>
      <w:divBdr>
        <w:top w:val="none" w:sz="0" w:space="0" w:color="auto"/>
        <w:left w:val="none" w:sz="0" w:space="0" w:color="auto"/>
        <w:bottom w:val="none" w:sz="0" w:space="0" w:color="auto"/>
        <w:right w:val="none" w:sz="0" w:space="0" w:color="auto"/>
      </w:divBdr>
    </w:div>
    <w:div w:id="2089228382">
      <w:bodyDiv w:val="1"/>
      <w:marLeft w:val="0"/>
      <w:marRight w:val="0"/>
      <w:marTop w:val="0"/>
      <w:marBottom w:val="0"/>
      <w:divBdr>
        <w:top w:val="none" w:sz="0" w:space="0" w:color="auto"/>
        <w:left w:val="none" w:sz="0" w:space="0" w:color="auto"/>
        <w:bottom w:val="none" w:sz="0" w:space="0" w:color="auto"/>
        <w:right w:val="none" w:sz="0" w:space="0" w:color="auto"/>
      </w:divBdr>
    </w:div>
    <w:div w:id="2098937706">
      <w:bodyDiv w:val="1"/>
      <w:marLeft w:val="0"/>
      <w:marRight w:val="0"/>
      <w:marTop w:val="0"/>
      <w:marBottom w:val="0"/>
      <w:divBdr>
        <w:top w:val="none" w:sz="0" w:space="0" w:color="auto"/>
        <w:left w:val="none" w:sz="0" w:space="0" w:color="auto"/>
        <w:bottom w:val="none" w:sz="0" w:space="0" w:color="auto"/>
        <w:right w:val="none" w:sz="0" w:space="0" w:color="auto"/>
      </w:divBdr>
    </w:div>
    <w:div w:id="21284239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9DF0EE1083FEE4AB16838775D6CD2E4" ma:contentTypeVersion="14" ma:contentTypeDescription="Crear nuevo documento." ma:contentTypeScope="" ma:versionID="36ea56fa92b55e58c27526a086c1acf9">
  <xsd:schema xmlns:xsd="http://www.w3.org/2001/XMLSchema" xmlns:xs="http://www.w3.org/2001/XMLSchema" xmlns:p="http://schemas.microsoft.com/office/2006/metadata/properties" xmlns:ns2="0414fa30-2b81-4d51-81fd-5808dff524ec" xmlns:ns3="53e08af3-aaa1-4fa4-a495-edcff517cd19" targetNamespace="http://schemas.microsoft.com/office/2006/metadata/properties" ma:root="true" ma:fieldsID="21ea95b4f24459b131c00b8568386805" ns2:_="" ns3:_="">
    <xsd:import namespace="0414fa30-2b81-4d51-81fd-5808dff524ec"/>
    <xsd:import namespace="53e08af3-aaa1-4fa4-a495-edcff517cd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14fa30-2b81-4d51-81fd-5808dff524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067a9e7e-edb1-4d14-8aee-3b1c6c86741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e08af3-aaa1-4fa4-a495-edcff517cd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ae489d5-df08-4974-bcc4-28411088b745}" ma:internalName="TaxCatchAll" ma:showField="CatchAllData" ma:web="53e08af3-aaa1-4fa4-a495-edcff517cd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14fa30-2b81-4d51-81fd-5808dff524ec">
      <Terms xmlns="http://schemas.microsoft.com/office/infopath/2007/PartnerControls"/>
    </lcf76f155ced4ddcb4097134ff3c332f>
    <TaxCatchAll xmlns="53e08af3-aaa1-4fa4-a495-edcff517cd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B4F8D-5B62-41C1-9DCE-55122CE398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14fa30-2b81-4d51-81fd-5808dff524ec"/>
    <ds:schemaRef ds:uri="53e08af3-aaa1-4fa4-a495-edcff517cd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1A970-D79E-47D7-9B3E-F1F0FDFC5D8D}">
  <ds:schemaRefs>
    <ds:schemaRef ds:uri="http://schemas.microsoft.com/office/2006/metadata/properties"/>
    <ds:schemaRef ds:uri="http://schemas.microsoft.com/office/infopath/2007/PartnerControls"/>
    <ds:schemaRef ds:uri="0414fa30-2b81-4d51-81fd-5808dff524ec"/>
    <ds:schemaRef ds:uri="53e08af3-aaa1-4fa4-a495-edcff517cd19"/>
  </ds:schemaRefs>
</ds:datastoreItem>
</file>

<file path=customXml/itemProps3.xml><?xml version="1.0" encoding="utf-8"?>
<ds:datastoreItem xmlns:ds="http://schemas.openxmlformats.org/officeDocument/2006/customXml" ds:itemID="{6BECED32-6B72-4A62-A48F-E460488EC968}">
  <ds:schemaRefs>
    <ds:schemaRef ds:uri="http://schemas.microsoft.com/sharepoint/v3/contenttype/forms"/>
  </ds:schemaRefs>
</ds:datastoreItem>
</file>

<file path=customXml/itemProps4.xml><?xml version="1.0" encoding="utf-8"?>
<ds:datastoreItem xmlns:ds="http://schemas.openxmlformats.org/officeDocument/2006/customXml" ds:itemID="{A8836C99-D6AD-4F1B-8D80-1F89E8863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7320</TotalTime>
  <Pages>22</Pages>
  <Words>7519</Words>
  <Characters>41360</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Araya Ibáñez</dc:creator>
  <cp:keywords/>
  <dc:description/>
  <cp:lastModifiedBy>Gabriel Avaria Barrera</cp:lastModifiedBy>
  <cp:revision>185</cp:revision>
  <cp:lastPrinted>2023-12-14T13:15:00Z</cp:lastPrinted>
  <dcterms:created xsi:type="dcterms:W3CDTF">2025-07-17T16:48:00Z</dcterms:created>
  <dcterms:modified xsi:type="dcterms:W3CDTF">2025-08-13T16:23:00Z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0x01010079DF0EE1083FEE4AB16838775D6CD2E4</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